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cs="Times New Roman"/>
          <w:szCs w:val="28"/>
        </w:rPr>
        <w:id w:val="526370730"/>
        <w:docPartObj>
          <w:docPartGallery w:val="Cover Pages"/>
          <w:docPartUnique/>
        </w:docPartObj>
      </w:sdtPr>
      <w:sdtEndPr>
        <w:rPr>
          <w:lang w:val="ru-RU"/>
        </w:rPr>
      </w:sdtEndPr>
      <w:sdtContent>
        <w:p w14:paraId="286D10C5" w14:textId="77777777" w:rsidR="00442BEB" w:rsidRPr="00682BA9" w:rsidRDefault="00442BEB" w:rsidP="009005C9">
          <w:pPr>
            <w:autoSpaceDE w:val="0"/>
            <w:autoSpaceDN w:val="0"/>
            <w:adjustRightInd w:val="0"/>
            <w:spacing w:line="276" w:lineRule="auto"/>
            <w:ind w:left="6521"/>
            <w:rPr>
              <w:rFonts w:cs="Times New Roman"/>
              <w:sz w:val="24"/>
              <w:lang w:val="ru-RU"/>
            </w:rPr>
          </w:pPr>
          <w:r w:rsidRPr="00682BA9">
            <w:rPr>
              <w:rFonts w:cs="Times New Roman"/>
              <w:sz w:val="24"/>
              <w:lang w:val="ru-RU"/>
            </w:rPr>
            <w:t xml:space="preserve">Приложение № 1 </w:t>
          </w:r>
        </w:p>
        <w:p w14:paraId="6C1F69B3" w14:textId="26F46AAE" w:rsidR="002404B8" w:rsidRPr="00682BA9" w:rsidRDefault="00442BEB" w:rsidP="009005C9">
          <w:pPr>
            <w:autoSpaceDE w:val="0"/>
            <w:autoSpaceDN w:val="0"/>
            <w:adjustRightInd w:val="0"/>
            <w:spacing w:line="276" w:lineRule="auto"/>
            <w:ind w:left="6521"/>
            <w:rPr>
              <w:rFonts w:eastAsia="Times New Roman" w:cs="Times New Roman"/>
              <w:b/>
              <w:szCs w:val="28"/>
              <w:lang w:val="ru-RU"/>
            </w:rPr>
          </w:pPr>
          <w:r w:rsidRPr="00682BA9">
            <w:rPr>
              <w:rFonts w:cs="Times New Roman"/>
              <w:sz w:val="24"/>
              <w:lang w:val="ru-RU"/>
            </w:rPr>
            <w:t>к Договору № __________                                                                                                           от «__» _______</w:t>
          </w:r>
          <w:r w:rsidR="00E56F28" w:rsidRPr="00682BA9">
            <w:rPr>
              <w:rFonts w:cs="Times New Roman"/>
              <w:sz w:val="24"/>
              <w:lang w:val="ru-RU"/>
            </w:rPr>
            <w:t>_</w:t>
          </w:r>
          <w:r w:rsidRPr="00682BA9">
            <w:rPr>
              <w:rFonts w:cs="Times New Roman"/>
              <w:sz w:val="24"/>
              <w:lang w:val="ru-RU"/>
            </w:rPr>
            <w:t>_ 2020  г</w:t>
          </w:r>
          <w:r w:rsidRPr="00682BA9">
            <w:rPr>
              <w:rFonts w:cs="Times New Roman"/>
              <w:szCs w:val="28"/>
              <w:lang w:val="ru-RU"/>
            </w:rPr>
            <w:t>.</w:t>
          </w:r>
        </w:p>
        <w:p w14:paraId="0C26E92C" w14:textId="77777777" w:rsidR="002404B8" w:rsidRPr="00682BA9" w:rsidRDefault="002404B8" w:rsidP="002404B8">
          <w:pPr>
            <w:spacing w:before="100" w:beforeAutospacing="1" w:after="100" w:afterAutospacing="1" w:line="288" w:lineRule="auto"/>
            <w:jc w:val="center"/>
            <w:rPr>
              <w:rFonts w:eastAsia="Times New Roman" w:cs="Times New Roman"/>
              <w:b/>
              <w:szCs w:val="28"/>
              <w:lang w:val="ru-RU"/>
            </w:rPr>
          </w:pPr>
        </w:p>
        <w:p w14:paraId="4BCBFB40" w14:textId="531AD369" w:rsidR="002404B8" w:rsidRPr="00682BA9" w:rsidRDefault="002404B8" w:rsidP="002404B8">
          <w:pPr>
            <w:spacing w:before="100" w:beforeAutospacing="1" w:after="100" w:afterAutospacing="1" w:line="288" w:lineRule="auto"/>
            <w:jc w:val="center"/>
            <w:rPr>
              <w:rFonts w:eastAsia="Times New Roman" w:cs="Times New Roman"/>
              <w:b/>
              <w:szCs w:val="28"/>
              <w:lang w:val="ru-RU"/>
            </w:rPr>
          </w:pPr>
          <w:r w:rsidRPr="00682BA9">
            <w:rPr>
              <w:rFonts w:eastAsia="Times New Roman" w:cs="Times New Roman"/>
              <w:b/>
              <w:szCs w:val="28"/>
              <w:lang w:val="ru-RU"/>
            </w:rPr>
            <w:t>ТЕХНИЧЕСКОЕ ЗАДАНИЕ</w:t>
          </w:r>
          <w:r w:rsidR="00876D41" w:rsidRPr="00682BA9">
            <w:rPr>
              <w:rFonts w:eastAsia="Times New Roman" w:cs="Times New Roman"/>
              <w:b/>
              <w:szCs w:val="28"/>
              <w:lang w:val="ru-RU"/>
            </w:rPr>
            <w:t xml:space="preserve"> </w:t>
          </w:r>
        </w:p>
        <w:p w14:paraId="6B729DEA" w14:textId="08665F59" w:rsidR="002404B8" w:rsidRPr="00682BA9" w:rsidRDefault="00552467" w:rsidP="002D7CE8">
          <w:pPr>
            <w:jc w:val="center"/>
            <w:rPr>
              <w:rFonts w:cs="Times New Roman"/>
              <w:b/>
              <w:szCs w:val="28"/>
              <w:lang w:val="ru-RU"/>
            </w:rPr>
          </w:pPr>
          <w:r w:rsidRPr="00682BA9">
            <w:rPr>
              <w:rFonts w:cs="Times New Roman"/>
              <w:b/>
              <w:szCs w:val="28"/>
              <w:lang w:val="ru-RU"/>
            </w:rPr>
            <w:t xml:space="preserve">на оказание услуг по </w:t>
          </w:r>
          <w:r w:rsidR="008A0290" w:rsidRPr="00682BA9">
            <w:rPr>
              <w:rFonts w:cs="Times New Roman"/>
              <w:b/>
              <w:szCs w:val="28"/>
              <w:lang w:val="ru-RU"/>
            </w:rPr>
            <w:t>разработк</w:t>
          </w:r>
          <w:r w:rsidRPr="00682BA9">
            <w:rPr>
              <w:rFonts w:cs="Times New Roman"/>
              <w:b/>
              <w:szCs w:val="28"/>
              <w:lang w:val="ru-RU"/>
            </w:rPr>
            <w:t>е</w:t>
          </w:r>
          <w:r w:rsidR="008A0290" w:rsidRPr="00682BA9">
            <w:rPr>
              <w:rFonts w:cs="Times New Roman"/>
              <w:b/>
              <w:szCs w:val="28"/>
              <w:lang w:val="ru-RU"/>
            </w:rPr>
            <w:t xml:space="preserve"> инструкции</w:t>
          </w:r>
          <w:r w:rsidR="00442BEB" w:rsidRPr="00682BA9">
            <w:rPr>
              <w:rFonts w:cs="Times New Roman"/>
              <w:b/>
              <w:szCs w:val="28"/>
              <w:lang w:val="ru-RU"/>
            </w:rPr>
            <w:t xml:space="preserve"> по</w:t>
          </w:r>
          <w:r w:rsidR="008A0290" w:rsidRPr="00682BA9">
            <w:rPr>
              <w:rFonts w:cs="Times New Roman"/>
              <w:b/>
              <w:szCs w:val="28"/>
              <w:lang w:val="ru-RU"/>
            </w:rPr>
            <w:t xml:space="preserve"> </w:t>
          </w:r>
          <w:r w:rsidR="00442BEB" w:rsidRPr="00682BA9">
            <w:rPr>
              <w:rFonts w:cs="Times New Roman"/>
              <w:b/>
              <w:szCs w:val="28"/>
              <w:lang w:val="ru-RU"/>
            </w:rPr>
            <w:t xml:space="preserve">ежедневному мониторингу и диагностике типовых проблем с модулем визуализации  </w:t>
          </w:r>
          <w:r w:rsidR="00B83615" w:rsidRPr="00682BA9">
            <w:rPr>
              <w:rFonts w:cs="Times New Roman"/>
              <w:b/>
              <w:szCs w:val="28"/>
              <w:lang w:val="ru-RU"/>
            </w:rPr>
            <w:t>автоматизированной системы для подготовки, проведения, обработки сведений о населении и получения итогов Всероссийской переписи населения (</w:t>
          </w:r>
          <w:r w:rsidR="008A0290" w:rsidRPr="00682BA9">
            <w:rPr>
              <w:rFonts w:cs="Times New Roman"/>
              <w:b/>
              <w:szCs w:val="28"/>
              <w:lang w:val="ru-RU"/>
            </w:rPr>
            <w:t>АС ВПН</w:t>
          </w:r>
          <w:r w:rsidR="00B83615" w:rsidRPr="00682BA9">
            <w:rPr>
              <w:rFonts w:cs="Times New Roman"/>
              <w:b/>
              <w:szCs w:val="28"/>
              <w:lang w:val="ru-RU"/>
            </w:rPr>
            <w:t>)</w:t>
          </w:r>
        </w:p>
        <w:p w14:paraId="272107C8" w14:textId="77777777" w:rsidR="003F3E70" w:rsidRPr="00682BA9" w:rsidRDefault="003F3E70">
          <w:pPr>
            <w:pStyle w:val="a4"/>
            <w:spacing w:before="480"/>
            <w:jc w:val="center"/>
            <w:rPr>
              <w:rFonts w:ascii="Times New Roman" w:hAnsi="Times New Roman" w:cs="Times New Roman"/>
              <w:sz w:val="28"/>
              <w:szCs w:val="28"/>
              <w:lang w:val="ru-RU"/>
            </w:rPr>
          </w:pPr>
        </w:p>
        <w:p w14:paraId="39343B2E" w14:textId="77777777" w:rsidR="003F3E70" w:rsidRPr="00682BA9" w:rsidRDefault="003F3E70">
          <w:pPr>
            <w:rPr>
              <w:rFonts w:cs="Times New Roman"/>
              <w:szCs w:val="28"/>
              <w:lang w:val="ru-RU"/>
            </w:rPr>
          </w:pPr>
          <w:r w:rsidRPr="00682BA9">
            <w:rPr>
              <w:rFonts w:cs="Times New Roman"/>
              <w:szCs w:val="28"/>
              <w:lang w:val="ru-RU"/>
            </w:rPr>
            <w:br w:type="page"/>
          </w:r>
        </w:p>
      </w:sdtContent>
    </w:sdt>
    <w:p w14:paraId="22CED13B" w14:textId="77777777" w:rsidR="00EB22ED" w:rsidRPr="00682BA9" w:rsidRDefault="003F3E70">
      <w:pPr>
        <w:pStyle w:val="12"/>
        <w:tabs>
          <w:tab w:val="left" w:pos="4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r w:rsidRPr="00682BA9">
        <w:rPr>
          <w:rFonts w:cs="Times New Roman"/>
          <w:szCs w:val="28"/>
          <w:lang w:val="ru-RU"/>
        </w:rPr>
        <w:lastRenderedPageBreak/>
        <w:fldChar w:fldCharType="begin"/>
      </w:r>
      <w:r w:rsidRPr="00682BA9">
        <w:rPr>
          <w:rFonts w:cs="Times New Roman"/>
          <w:szCs w:val="28"/>
        </w:rPr>
        <w:instrText xml:space="preserve"> TOC \o "1-3" \h \z \u </w:instrText>
      </w:r>
      <w:r w:rsidRPr="00682BA9">
        <w:rPr>
          <w:rFonts w:cs="Times New Roman"/>
          <w:szCs w:val="28"/>
          <w:lang w:val="ru-RU"/>
        </w:rPr>
        <w:fldChar w:fldCharType="separate"/>
      </w:r>
      <w:hyperlink w:anchor="_Toc48206947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1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Аннотация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_Toc48206947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14</w:t>
        </w:r>
        <w:r w:rsidR="00EB22ED" w:rsidRPr="00682BA9">
          <w:rPr>
            <w:noProof/>
            <w:webHidden/>
          </w:rPr>
          <w:fldChar w:fldCharType="end"/>
        </w:r>
      </w:hyperlink>
    </w:p>
    <w:p w14:paraId="733D7775" w14:textId="77777777" w:rsidR="00EB22ED" w:rsidRPr="00682BA9" w:rsidRDefault="008B59E0">
      <w:pPr>
        <w:pStyle w:val="12"/>
        <w:tabs>
          <w:tab w:val="left" w:pos="4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48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2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Общие положения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_Toc48206948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18</w:t>
        </w:r>
        <w:r w:rsidR="00EB22ED" w:rsidRPr="00682BA9">
          <w:rPr>
            <w:noProof/>
            <w:webHidden/>
          </w:rPr>
          <w:fldChar w:fldCharType="end"/>
        </w:r>
      </w:hyperlink>
    </w:p>
    <w:p w14:paraId="181CB818" w14:textId="77777777" w:rsidR="00EB22ED" w:rsidRPr="00682BA9" w:rsidRDefault="008B59E0">
      <w:pPr>
        <w:pStyle w:val="21"/>
        <w:tabs>
          <w:tab w:val="left" w:pos="8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49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2.1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Основание для оказания услуг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_Toc48206949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18</w:t>
        </w:r>
        <w:r w:rsidR="00EB22ED" w:rsidRPr="00682BA9">
          <w:rPr>
            <w:noProof/>
            <w:webHidden/>
          </w:rPr>
          <w:fldChar w:fldCharType="end"/>
        </w:r>
      </w:hyperlink>
    </w:p>
    <w:p w14:paraId="20CF3C79" w14:textId="77777777" w:rsidR="00EB22ED" w:rsidRPr="00682BA9" w:rsidRDefault="008B59E0">
      <w:pPr>
        <w:pStyle w:val="21"/>
        <w:tabs>
          <w:tab w:val="left" w:pos="8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0" w:history="1">
        <w:r w:rsidR="00EB22ED" w:rsidRPr="00682BA9">
          <w:rPr>
            <w:rStyle w:val="a6"/>
            <w:rFonts w:eastAsia="Times New Roman" w:cs="Times New Roman"/>
            <w:b/>
            <w:noProof/>
          </w:rPr>
          <w:t>2.2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eastAsia="Times New Roman" w:cs="Times New Roman"/>
            <w:b/>
            <w:noProof/>
          </w:rPr>
          <w:t>Генеральный Заказчик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_Toc48206950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19</w:t>
        </w:r>
        <w:r w:rsidR="00EB22ED" w:rsidRPr="00682BA9">
          <w:rPr>
            <w:noProof/>
            <w:webHidden/>
          </w:rPr>
          <w:fldChar w:fldCharType="end"/>
        </w:r>
      </w:hyperlink>
    </w:p>
    <w:p w14:paraId="494FB9EF" w14:textId="77777777" w:rsidR="00EB22ED" w:rsidRPr="00682BA9" w:rsidRDefault="008B59E0">
      <w:pPr>
        <w:pStyle w:val="21"/>
        <w:tabs>
          <w:tab w:val="left" w:pos="8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1" w:history="1">
        <w:r w:rsidR="00EB22ED" w:rsidRPr="00682BA9">
          <w:rPr>
            <w:rStyle w:val="a6"/>
            <w:rFonts w:eastAsia="Times New Roman" w:cs="Times New Roman"/>
            <w:b/>
            <w:noProof/>
          </w:rPr>
          <w:t>2.3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eastAsia="Times New Roman" w:cs="Times New Roman"/>
            <w:b/>
            <w:noProof/>
          </w:rPr>
          <w:t>Заказчик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_Toc48206951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19</w:t>
        </w:r>
        <w:r w:rsidR="00EB22ED" w:rsidRPr="00682BA9">
          <w:rPr>
            <w:noProof/>
            <w:webHidden/>
          </w:rPr>
          <w:fldChar w:fldCharType="end"/>
        </w:r>
      </w:hyperlink>
    </w:p>
    <w:p w14:paraId="129CE6B6" w14:textId="77777777" w:rsidR="00EB22ED" w:rsidRPr="00682BA9" w:rsidRDefault="008B59E0">
      <w:pPr>
        <w:pStyle w:val="21"/>
        <w:tabs>
          <w:tab w:val="left" w:pos="8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2" w:history="1">
        <w:r w:rsidR="00EB22ED" w:rsidRPr="00682BA9">
          <w:rPr>
            <w:rStyle w:val="a6"/>
            <w:rFonts w:eastAsia="Times New Roman" w:cs="Times New Roman"/>
            <w:b/>
            <w:noProof/>
          </w:rPr>
          <w:t>2.4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eastAsia="Times New Roman" w:cs="Times New Roman"/>
            <w:b/>
            <w:noProof/>
          </w:rPr>
          <w:t>Цели оказания услуг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_Toc48206952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19</w:t>
        </w:r>
        <w:r w:rsidR="00EB22ED" w:rsidRPr="00682BA9">
          <w:rPr>
            <w:noProof/>
            <w:webHidden/>
          </w:rPr>
          <w:fldChar w:fldCharType="end"/>
        </w:r>
      </w:hyperlink>
    </w:p>
    <w:p w14:paraId="284B8246" w14:textId="77777777" w:rsidR="00EB22ED" w:rsidRPr="00682BA9" w:rsidRDefault="008B59E0">
      <w:pPr>
        <w:pStyle w:val="12"/>
        <w:tabs>
          <w:tab w:val="left" w:pos="4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3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3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Исходные данные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_Toc48206953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20</w:t>
        </w:r>
        <w:r w:rsidR="00EB22ED" w:rsidRPr="00682BA9">
          <w:rPr>
            <w:noProof/>
            <w:webHidden/>
          </w:rPr>
          <w:fldChar w:fldCharType="end"/>
        </w:r>
      </w:hyperlink>
    </w:p>
    <w:p w14:paraId="73D18D12" w14:textId="77777777" w:rsidR="00EB22ED" w:rsidRPr="00682BA9" w:rsidRDefault="008B59E0">
      <w:pPr>
        <w:pStyle w:val="12"/>
        <w:tabs>
          <w:tab w:val="left" w:pos="4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4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4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Описание объекта автоматизации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_Toc48206954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20</w:t>
        </w:r>
        <w:r w:rsidR="00EB22ED" w:rsidRPr="00682BA9">
          <w:rPr>
            <w:noProof/>
            <w:webHidden/>
          </w:rPr>
          <w:fldChar w:fldCharType="end"/>
        </w:r>
      </w:hyperlink>
    </w:p>
    <w:p w14:paraId="491DDCFB" w14:textId="77777777" w:rsidR="00EB22ED" w:rsidRPr="00682BA9" w:rsidRDefault="008B59E0">
      <w:pPr>
        <w:pStyle w:val="21"/>
        <w:tabs>
          <w:tab w:val="left" w:pos="8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5" w:history="1">
        <w:r w:rsidR="00EB22ED" w:rsidRPr="00682BA9">
          <w:rPr>
            <w:rStyle w:val="a6"/>
            <w:rFonts w:eastAsia="Times New Roman" w:cs="Times New Roman"/>
            <w:b/>
            <w:noProof/>
          </w:rPr>
          <w:t>4.1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</w:rPr>
          <w:t>Описание</w:t>
        </w:r>
        <w:r w:rsidR="00EB22ED" w:rsidRPr="00682BA9">
          <w:rPr>
            <w:rStyle w:val="a6"/>
            <w:rFonts w:eastAsia="Times New Roman" w:cs="Times New Roman"/>
            <w:b/>
            <w:noProof/>
          </w:rPr>
          <w:t xml:space="preserve"> организационной схемы ВПН-2020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_Toc48206955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20</w:t>
        </w:r>
        <w:r w:rsidR="00EB22ED" w:rsidRPr="00682BA9">
          <w:rPr>
            <w:noProof/>
            <w:webHidden/>
          </w:rPr>
          <w:fldChar w:fldCharType="end"/>
        </w:r>
      </w:hyperlink>
    </w:p>
    <w:p w14:paraId="19B36353" w14:textId="77777777" w:rsidR="00EB22ED" w:rsidRPr="00682BA9" w:rsidRDefault="008B59E0">
      <w:pPr>
        <w:pStyle w:val="21"/>
        <w:tabs>
          <w:tab w:val="left" w:pos="8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6" w:history="1">
        <w:r w:rsidR="00EB22ED" w:rsidRPr="00682BA9">
          <w:rPr>
            <w:rStyle w:val="a6"/>
            <w:rFonts w:eastAsia="Times New Roman" w:cs="Times New Roman"/>
            <w:b/>
            <w:noProof/>
            <w:lang w:val="ru-RU"/>
          </w:rPr>
          <w:t>4.2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eastAsia="Times New Roman" w:cs="Times New Roman"/>
            <w:b/>
            <w:noProof/>
            <w:lang w:val="ru-RU"/>
          </w:rPr>
          <w:t>Краткое описание Модуля визуализации АС ВПН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_Toc48206956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21</w:t>
        </w:r>
        <w:r w:rsidR="00EB22ED" w:rsidRPr="00682BA9">
          <w:rPr>
            <w:noProof/>
            <w:webHidden/>
          </w:rPr>
          <w:fldChar w:fldCharType="end"/>
        </w:r>
      </w:hyperlink>
    </w:p>
    <w:p w14:paraId="11F62E56" w14:textId="77777777" w:rsidR="00EB22ED" w:rsidRPr="00682BA9" w:rsidRDefault="008B59E0">
      <w:pPr>
        <w:pStyle w:val="31"/>
        <w:tabs>
          <w:tab w:val="left" w:pos="132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7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4.2.1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Назначение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_Toc48206957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21</w:t>
        </w:r>
        <w:r w:rsidR="00EB22ED" w:rsidRPr="00682BA9">
          <w:rPr>
            <w:noProof/>
            <w:webHidden/>
          </w:rPr>
          <w:fldChar w:fldCharType="end"/>
        </w:r>
      </w:hyperlink>
    </w:p>
    <w:p w14:paraId="2C5C6226" w14:textId="77777777" w:rsidR="00EB22ED" w:rsidRPr="00682BA9" w:rsidRDefault="008B59E0">
      <w:pPr>
        <w:pStyle w:val="31"/>
        <w:tabs>
          <w:tab w:val="left" w:pos="132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8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4.2.2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Функциональная структура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_Toc48206958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21</w:t>
        </w:r>
        <w:r w:rsidR="00EB22ED" w:rsidRPr="00682BA9">
          <w:rPr>
            <w:noProof/>
            <w:webHidden/>
          </w:rPr>
          <w:fldChar w:fldCharType="end"/>
        </w:r>
      </w:hyperlink>
    </w:p>
    <w:p w14:paraId="6F2E1B87" w14:textId="77777777" w:rsidR="00EB22ED" w:rsidRPr="00682BA9" w:rsidRDefault="008B59E0">
      <w:pPr>
        <w:pStyle w:val="31"/>
        <w:tabs>
          <w:tab w:val="left" w:pos="132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59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4.2.3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Процедура обновления данных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_Toc48206959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23</w:t>
        </w:r>
        <w:r w:rsidR="00EB22ED" w:rsidRPr="00682BA9">
          <w:rPr>
            <w:noProof/>
            <w:webHidden/>
          </w:rPr>
          <w:fldChar w:fldCharType="end"/>
        </w:r>
      </w:hyperlink>
    </w:p>
    <w:p w14:paraId="56E2EE12" w14:textId="77777777" w:rsidR="00EB22ED" w:rsidRPr="00682BA9" w:rsidRDefault="008B59E0">
      <w:pPr>
        <w:pStyle w:val="31"/>
        <w:tabs>
          <w:tab w:val="left" w:pos="132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60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4.2.4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Доступность пользователям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_Toc48206960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24</w:t>
        </w:r>
        <w:r w:rsidR="00EB22ED" w:rsidRPr="00682BA9">
          <w:rPr>
            <w:noProof/>
            <w:webHidden/>
          </w:rPr>
          <w:fldChar w:fldCharType="end"/>
        </w:r>
      </w:hyperlink>
    </w:p>
    <w:p w14:paraId="5AD41542" w14:textId="77777777" w:rsidR="00EB22ED" w:rsidRPr="00682BA9" w:rsidRDefault="008B59E0">
      <w:pPr>
        <w:pStyle w:val="31"/>
        <w:tabs>
          <w:tab w:val="left" w:pos="132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61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4.2.5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Требования к техническим средствам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_Toc48206961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24</w:t>
        </w:r>
        <w:r w:rsidR="00EB22ED" w:rsidRPr="00682BA9">
          <w:rPr>
            <w:noProof/>
            <w:webHidden/>
          </w:rPr>
          <w:fldChar w:fldCharType="end"/>
        </w:r>
      </w:hyperlink>
    </w:p>
    <w:p w14:paraId="15407453" w14:textId="77777777" w:rsidR="00EB22ED" w:rsidRPr="00682BA9" w:rsidRDefault="008B59E0">
      <w:pPr>
        <w:pStyle w:val="12"/>
        <w:tabs>
          <w:tab w:val="left" w:pos="4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62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5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Требования к оказанию услуг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_Toc48206962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25</w:t>
        </w:r>
        <w:r w:rsidR="00EB22ED" w:rsidRPr="00682BA9">
          <w:rPr>
            <w:noProof/>
            <w:webHidden/>
          </w:rPr>
          <w:fldChar w:fldCharType="end"/>
        </w:r>
      </w:hyperlink>
    </w:p>
    <w:p w14:paraId="64BB447B" w14:textId="77777777" w:rsidR="00EB22ED" w:rsidRPr="00682BA9" w:rsidRDefault="008B59E0">
      <w:pPr>
        <w:pStyle w:val="21"/>
        <w:tabs>
          <w:tab w:val="left" w:pos="8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63" w:history="1">
        <w:r w:rsidR="00EB22ED" w:rsidRPr="00682BA9">
          <w:rPr>
            <w:rStyle w:val="a6"/>
            <w:rFonts w:cs="Times New Roman"/>
            <w:b/>
            <w:noProof/>
          </w:rPr>
          <w:t>5.1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</w:rPr>
          <w:t>Общие требования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_Toc48206963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27</w:t>
        </w:r>
        <w:r w:rsidR="00EB22ED" w:rsidRPr="00682BA9">
          <w:rPr>
            <w:noProof/>
            <w:webHidden/>
          </w:rPr>
          <w:fldChar w:fldCharType="end"/>
        </w:r>
      </w:hyperlink>
    </w:p>
    <w:p w14:paraId="7F3F0297" w14:textId="77777777" w:rsidR="00EB22ED" w:rsidRPr="00682BA9" w:rsidRDefault="008B59E0">
      <w:pPr>
        <w:pStyle w:val="31"/>
        <w:tabs>
          <w:tab w:val="left" w:pos="132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64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5.1.1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</w:rPr>
          <w:t>Требования к лингвистическому обеспечению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_Toc48206964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27</w:t>
        </w:r>
        <w:r w:rsidR="00EB22ED" w:rsidRPr="00682BA9">
          <w:rPr>
            <w:noProof/>
            <w:webHidden/>
          </w:rPr>
          <w:fldChar w:fldCharType="end"/>
        </w:r>
      </w:hyperlink>
    </w:p>
    <w:p w14:paraId="2F5347E1" w14:textId="77777777" w:rsidR="00EB22ED" w:rsidRPr="00682BA9" w:rsidRDefault="008B59E0">
      <w:pPr>
        <w:pStyle w:val="31"/>
        <w:tabs>
          <w:tab w:val="left" w:pos="132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65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5.1.2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Требования к квалификации администратора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_Toc48206965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27</w:t>
        </w:r>
        <w:r w:rsidR="00EB22ED" w:rsidRPr="00682BA9">
          <w:rPr>
            <w:noProof/>
            <w:webHidden/>
          </w:rPr>
          <w:fldChar w:fldCharType="end"/>
        </w:r>
      </w:hyperlink>
    </w:p>
    <w:p w14:paraId="28F9414E" w14:textId="77777777" w:rsidR="00EB22ED" w:rsidRPr="00682BA9" w:rsidRDefault="008B59E0">
      <w:pPr>
        <w:pStyle w:val="12"/>
        <w:tabs>
          <w:tab w:val="left" w:pos="480"/>
          <w:tab w:val="right" w:leader="dot" w:pos="9395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8206966" w:history="1">
        <w:r w:rsidR="00EB22ED" w:rsidRPr="00682BA9">
          <w:rPr>
            <w:rStyle w:val="a6"/>
            <w:rFonts w:cs="Times New Roman"/>
            <w:b/>
            <w:noProof/>
            <w:lang w:val="ru-RU"/>
          </w:rPr>
          <w:t>6</w:t>
        </w:r>
        <w:r w:rsidR="00EB22ED" w:rsidRPr="00682BA9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EB22ED" w:rsidRPr="00682BA9">
          <w:rPr>
            <w:rStyle w:val="a6"/>
            <w:rFonts w:cs="Times New Roman"/>
            <w:b/>
            <w:noProof/>
            <w:lang w:val="ru-RU"/>
          </w:rPr>
          <w:t>Сроки оказания услуг</w:t>
        </w:r>
        <w:r w:rsidR="00EB22ED" w:rsidRPr="00682BA9">
          <w:rPr>
            <w:noProof/>
            <w:webHidden/>
          </w:rPr>
          <w:tab/>
        </w:r>
        <w:r w:rsidR="00EB22ED" w:rsidRPr="00682BA9">
          <w:rPr>
            <w:noProof/>
            <w:webHidden/>
          </w:rPr>
          <w:fldChar w:fldCharType="begin"/>
        </w:r>
        <w:r w:rsidR="00EB22ED" w:rsidRPr="00682BA9">
          <w:rPr>
            <w:noProof/>
            <w:webHidden/>
          </w:rPr>
          <w:instrText xml:space="preserve"> PAGEREF _Toc48206966 \h </w:instrText>
        </w:r>
        <w:r w:rsidR="00EB22ED" w:rsidRPr="00682BA9">
          <w:rPr>
            <w:noProof/>
            <w:webHidden/>
          </w:rPr>
        </w:r>
        <w:r w:rsidR="00EB22ED" w:rsidRPr="00682BA9">
          <w:rPr>
            <w:noProof/>
            <w:webHidden/>
          </w:rPr>
          <w:fldChar w:fldCharType="separate"/>
        </w:r>
        <w:r w:rsidR="000F24BD" w:rsidRPr="00682BA9">
          <w:rPr>
            <w:noProof/>
            <w:webHidden/>
          </w:rPr>
          <w:t>28</w:t>
        </w:r>
        <w:r w:rsidR="00EB22ED" w:rsidRPr="00682BA9">
          <w:rPr>
            <w:noProof/>
            <w:webHidden/>
          </w:rPr>
          <w:fldChar w:fldCharType="end"/>
        </w:r>
      </w:hyperlink>
    </w:p>
    <w:p w14:paraId="498036BA" w14:textId="4614901E" w:rsidR="003F3E70" w:rsidRPr="00682BA9" w:rsidRDefault="003F3E70">
      <w:pPr>
        <w:rPr>
          <w:rFonts w:cs="Times New Roman"/>
          <w:szCs w:val="28"/>
        </w:rPr>
      </w:pPr>
      <w:r w:rsidRPr="00682BA9">
        <w:rPr>
          <w:rFonts w:cs="Times New Roman"/>
          <w:szCs w:val="28"/>
          <w:lang w:val="ru-RU"/>
        </w:rPr>
        <w:fldChar w:fldCharType="end"/>
      </w:r>
    </w:p>
    <w:p w14:paraId="56C069EA" w14:textId="77777777" w:rsidR="003F3E70" w:rsidRPr="00682BA9" w:rsidRDefault="003F3E70">
      <w:pPr>
        <w:rPr>
          <w:rFonts w:cs="Times New Roman"/>
          <w:szCs w:val="28"/>
        </w:rPr>
        <w:sectPr w:rsidR="003F3E70" w:rsidRPr="00682BA9" w:rsidSect="009005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2240" w:h="15840"/>
          <w:pgMar w:top="1134" w:right="1041" w:bottom="1134" w:left="1134" w:header="720" w:footer="720" w:gutter="0"/>
          <w:pgNumType w:start="12"/>
          <w:cols w:space="720"/>
          <w:titlePg/>
          <w:docGrid w:linePitch="360"/>
        </w:sectPr>
      </w:pPr>
    </w:p>
    <w:p w14:paraId="2EAC28E0" w14:textId="77777777" w:rsidR="003F3E70" w:rsidRPr="00682BA9" w:rsidRDefault="003F3E70" w:rsidP="002E351A">
      <w:pPr>
        <w:pStyle w:val="1"/>
        <w:rPr>
          <w:rFonts w:cs="Times New Roman"/>
          <w:b/>
          <w:color w:val="auto"/>
          <w:sz w:val="28"/>
          <w:szCs w:val="28"/>
          <w:lang w:val="ru-RU"/>
        </w:rPr>
      </w:pPr>
      <w:bookmarkStart w:id="0" w:name="_Toc48206947"/>
      <w:r w:rsidRPr="00682BA9">
        <w:rPr>
          <w:rFonts w:cs="Times New Roman"/>
          <w:b/>
          <w:color w:val="auto"/>
          <w:sz w:val="28"/>
          <w:szCs w:val="28"/>
          <w:lang w:val="ru-RU"/>
        </w:rPr>
        <w:t>Аннотация</w:t>
      </w:r>
      <w:bookmarkEnd w:id="0"/>
    </w:p>
    <w:p w14:paraId="3667610B" w14:textId="29DB5A68" w:rsidR="00DE6BB0" w:rsidRPr="00682BA9" w:rsidRDefault="003F3E70" w:rsidP="00DE6BB0">
      <w:pPr>
        <w:ind w:firstLine="432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Настоящий документ представляет собой </w:t>
      </w:r>
      <w:r w:rsidR="003A7BF3" w:rsidRPr="00682BA9">
        <w:rPr>
          <w:rFonts w:cs="Times New Roman"/>
          <w:szCs w:val="28"/>
          <w:lang w:val="ru-RU"/>
        </w:rPr>
        <w:t>Т</w:t>
      </w:r>
      <w:r w:rsidRPr="00682BA9">
        <w:rPr>
          <w:rFonts w:cs="Times New Roman"/>
          <w:szCs w:val="28"/>
          <w:lang w:val="ru-RU"/>
        </w:rPr>
        <w:t xml:space="preserve">ехническое задание </w:t>
      </w:r>
      <w:r w:rsidR="00876D41" w:rsidRPr="00682BA9">
        <w:rPr>
          <w:rFonts w:cs="Times New Roman"/>
          <w:szCs w:val="28"/>
          <w:lang w:val="ru-RU"/>
        </w:rPr>
        <w:t xml:space="preserve">на </w:t>
      </w:r>
      <w:r w:rsidR="006E62A6" w:rsidRPr="00682BA9">
        <w:rPr>
          <w:rFonts w:cs="Times New Roman"/>
          <w:szCs w:val="28"/>
          <w:lang w:val="ru-RU"/>
        </w:rPr>
        <w:t xml:space="preserve">оказание услуг по </w:t>
      </w:r>
      <w:r w:rsidR="00007B99" w:rsidRPr="00682BA9">
        <w:rPr>
          <w:rFonts w:cs="Times New Roman"/>
          <w:szCs w:val="28"/>
          <w:lang w:val="ru-RU"/>
        </w:rPr>
        <w:t>разработк</w:t>
      </w:r>
      <w:r w:rsidR="006E62A6" w:rsidRPr="00682BA9">
        <w:rPr>
          <w:rFonts w:cs="Times New Roman"/>
          <w:szCs w:val="28"/>
          <w:lang w:val="ru-RU"/>
        </w:rPr>
        <w:t>е</w:t>
      </w:r>
      <w:r w:rsidR="00007B99" w:rsidRPr="00682BA9">
        <w:rPr>
          <w:rFonts w:cs="Times New Roman"/>
          <w:szCs w:val="28"/>
          <w:lang w:val="ru-RU"/>
        </w:rPr>
        <w:t xml:space="preserve"> инструкции по </w:t>
      </w:r>
      <w:r w:rsidR="00442BEB" w:rsidRPr="00682BA9">
        <w:rPr>
          <w:rFonts w:cs="Times New Roman"/>
          <w:szCs w:val="28"/>
          <w:lang w:val="ru-RU"/>
        </w:rPr>
        <w:t>ежедневному мониторингу и диагностике типовых проблем с</w:t>
      </w:r>
      <w:r w:rsidR="00552467" w:rsidRPr="00682BA9">
        <w:rPr>
          <w:rFonts w:cs="Times New Roman"/>
          <w:szCs w:val="28"/>
          <w:lang w:val="ru-RU"/>
        </w:rPr>
        <w:t xml:space="preserve"> </w:t>
      </w:r>
      <w:r w:rsidR="00442BEB" w:rsidRPr="00682BA9">
        <w:rPr>
          <w:rFonts w:cs="Times New Roman"/>
          <w:szCs w:val="28"/>
          <w:lang w:val="ru-RU"/>
        </w:rPr>
        <w:t xml:space="preserve">модулем визуализации </w:t>
      </w:r>
      <w:r w:rsidR="003A7BF3" w:rsidRPr="00682BA9">
        <w:rPr>
          <w:rFonts w:cs="Times New Roman"/>
          <w:szCs w:val="28"/>
          <w:lang w:val="ru-RU"/>
        </w:rPr>
        <w:t>автоматизированной системы, предназначенной для подготовки и проведения переписи, обработки материалов и подведения итогов переписи (АС ВПН)</w:t>
      </w:r>
      <w:r w:rsidR="00DE6BB0" w:rsidRPr="00682BA9">
        <w:rPr>
          <w:rFonts w:cs="Times New Roman"/>
          <w:szCs w:val="28"/>
          <w:lang w:val="ru-RU"/>
        </w:rPr>
        <w:t xml:space="preserve"> с описанием  процедур ежедневного  мониторинга,  диагностики типовых проблем  и восстановления</w:t>
      </w:r>
      <w:r w:rsidR="000A69D9" w:rsidRPr="00682BA9">
        <w:rPr>
          <w:rFonts w:cs="Times New Roman"/>
          <w:szCs w:val="28"/>
          <w:lang w:val="ru-RU"/>
        </w:rPr>
        <w:t xml:space="preserve"> модуля визуализации</w:t>
      </w:r>
      <w:r w:rsidR="00DE6BB0" w:rsidRPr="00682BA9">
        <w:rPr>
          <w:rFonts w:cs="Times New Roman"/>
          <w:szCs w:val="28"/>
          <w:lang w:val="ru-RU"/>
        </w:rPr>
        <w:t xml:space="preserve"> после сбоя.</w:t>
      </w:r>
    </w:p>
    <w:p w14:paraId="6FE13D3E" w14:textId="77777777" w:rsidR="00C73502" w:rsidRPr="00682BA9" w:rsidRDefault="00C73502" w:rsidP="00552467">
      <w:pPr>
        <w:spacing w:line="276" w:lineRule="auto"/>
        <w:ind w:firstLine="567"/>
        <w:contextualSpacing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Модуль визуализации АС ВПН — это инструмент для графического представления ключевых показателей Всероссийской переписи населения 2020 года на этапах подготовки, сбора и обработки данных.</w:t>
      </w:r>
    </w:p>
    <w:p w14:paraId="22286371" w14:textId="77777777" w:rsidR="00C73502" w:rsidRPr="00682BA9" w:rsidRDefault="00C73502" w:rsidP="00552467">
      <w:pPr>
        <w:spacing w:line="276" w:lineRule="auto"/>
        <w:ind w:firstLine="567"/>
        <w:contextualSpacing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Модуль визуализации предназначен для отображения показателей на этапах подготовки, проведения, обработки сведений о населении и получения итогов ВПН-2020 для сотрудников Росстата и публикации на официальном сайте Росстата в сети Интернет.</w:t>
      </w:r>
    </w:p>
    <w:p w14:paraId="36BD95CB" w14:textId="77777777" w:rsidR="00C73502" w:rsidRPr="00682BA9" w:rsidRDefault="00C73502" w:rsidP="00552467">
      <w:pPr>
        <w:spacing w:line="276" w:lineRule="auto"/>
        <w:ind w:firstLine="567"/>
        <w:contextualSpacing/>
        <w:jc w:val="both"/>
        <w:rPr>
          <w:rFonts w:cs="Times New Roman"/>
          <w:szCs w:val="28"/>
          <w:lang w:val="ru-RU"/>
        </w:rPr>
      </w:pPr>
    </w:p>
    <w:p w14:paraId="4CAEFB08" w14:textId="77777777" w:rsidR="00C73502" w:rsidRPr="00682BA9" w:rsidRDefault="00C73502" w:rsidP="00364993">
      <w:pPr>
        <w:jc w:val="both"/>
        <w:rPr>
          <w:rFonts w:cs="Times New Roman"/>
          <w:szCs w:val="28"/>
          <w:lang w:val="ru-RU"/>
        </w:rPr>
      </w:pPr>
    </w:p>
    <w:p w14:paraId="72655ABB" w14:textId="46FD3928" w:rsidR="003F3E70" w:rsidRPr="00682BA9" w:rsidRDefault="003F3E70" w:rsidP="00B83615">
      <w:pPr>
        <w:pStyle w:val="aff1"/>
        <w:pageBreakBefore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82BA9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Сокращения</w:t>
      </w:r>
      <w:r w:rsidR="00134052" w:rsidRPr="00682BA9">
        <w:rPr>
          <w:rFonts w:ascii="Times New Roman" w:hAnsi="Times New Roman" w:cs="Times New Roman"/>
          <w:color w:val="auto"/>
          <w:sz w:val="28"/>
          <w:szCs w:val="28"/>
          <w:lang w:val="ru-RU"/>
        </w:rPr>
        <w:t>, термины</w:t>
      </w:r>
      <w:r w:rsidRPr="00682BA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определения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35"/>
        <w:gridCol w:w="4986"/>
      </w:tblGrid>
      <w:tr w:rsidR="00552467" w:rsidRPr="00682BA9" w14:paraId="42390764" w14:textId="77777777" w:rsidTr="00134052">
        <w:tc>
          <w:tcPr>
            <w:tcW w:w="4675" w:type="dxa"/>
          </w:tcPr>
          <w:p w14:paraId="3556B690" w14:textId="77777777" w:rsidR="00134052" w:rsidRPr="00682BA9" w:rsidRDefault="00134052" w:rsidP="00134052">
            <w:pPr>
              <w:rPr>
                <w:rFonts w:cs="Times New Roman"/>
                <w:b/>
                <w:szCs w:val="28"/>
                <w:lang w:val="ru-RU"/>
              </w:rPr>
            </w:pPr>
            <w:r w:rsidRPr="00682BA9">
              <w:rPr>
                <w:rFonts w:cs="Times New Roman"/>
                <w:b/>
                <w:szCs w:val="28"/>
                <w:lang w:val="ru-RU"/>
              </w:rPr>
              <w:t>Сокращение/термин</w:t>
            </w:r>
          </w:p>
        </w:tc>
        <w:tc>
          <w:tcPr>
            <w:tcW w:w="4675" w:type="dxa"/>
          </w:tcPr>
          <w:p w14:paraId="5AA68B40" w14:textId="77777777" w:rsidR="00134052" w:rsidRPr="00682BA9" w:rsidRDefault="00134052" w:rsidP="00134052">
            <w:pPr>
              <w:rPr>
                <w:rFonts w:cs="Times New Roman"/>
                <w:b/>
                <w:szCs w:val="28"/>
                <w:lang w:val="ru-RU"/>
              </w:rPr>
            </w:pPr>
            <w:r w:rsidRPr="00682BA9">
              <w:rPr>
                <w:rFonts w:cs="Times New Roman"/>
                <w:b/>
                <w:szCs w:val="28"/>
                <w:lang w:val="ru-RU"/>
              </w:rPr>
              <w:t>Определение</w:t>
            </w:r>
          </w:p>
        </w:tc>
      </w:tr>
      <w:tr w:rsidR="00552467" w:rsidRPr="00682BA9" w14:paraId="1586531D" w14:textId="77777777" w:rsidTr="00134052">
        <w:tc>
          <w:tcPr>
            <w:tcW w:w="4675" w:type="dxa"/>
          </w:tcPr>
          <w:p w14:paraId="20DD6BCF" w14:textId="25493EDA" w:rsidR="002D7CE8" w:rsidRPr="00682BA9" w:rsidRDefault="00007B99" w:rsidP="00C9101D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АС ВПН</w:t>
            </w:r>
          </w:p>
        </w:tc>
        <w:tc>
          <w:tcPr>
            <w:tcW w:w="4675" w:type="dxa"/>
          </w:tcPr>
          <w:p w14:paraId="697DADED" w14:textId="265F2AB5" w:rsidR="002D7CE8" w:rsidRPr="00682BA9" w:rsidRDefault="00B83615" w:rsidP="00C9101D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Автоматизированная система для подготовки, проведения, обработки сведений о населении и получения итогов Всероссийской переписи населения</w:t>
            </w:r>
          </w:p>
        </w:tc>
      </w:tr>
      <w:tr w:rsidR="00C20B8F" w:rsidRPr="00682BA9" w14:paraId="172F199F" w14:textId="77777777" w:rsidTr="00134052">
        <w:tc>
          <w:tcPr>
            <w:tcW w:w="4675" w:type="dxa"/>
          </w:tcPr>
          <w:p w14:paraId="5C571E18" w14:textId="04F69ECA" w:rsidR="00C20B8F" w:rsidRPr="00682BA9" w:rsidRDefault="00C20B8F" w:rsidP="00C9101D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ВПН</w:t>
            </w:r>
          </w:p>
        </w:tc>
        <w:tc>
          <w:tcPr>
            <w:tcW w:w="4675" w:type="dxa"/>
          </w:tcPr>
          <w:p w14:paraId="152A69F2" w14:textId="43DCFEA0" w:rsidR="00C20B8F" w:rsidRPr="00682BA9" w:rsidRDefault="00C20B8F" w:rsidP="00C20B8F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Всероссийская перепись населения</w:t>
            </w:r>
          </w:p>
        </w:tc>
      </w:tr>
      <w:tr w:rsidR="00552467" w:rsidRPr="00682BA9" w14:paraId="23040FC0" w14:textId="77777777" w:rsidTr="00134052">
        <w:tc>
          <w:tcPr>
            <w:tcW w:w="4675" w:type="dxa"/>
          </w:tcPr>
          <w:p w14:paraId="4FCDB5BC" w14:textId="6DDCF883" w:rsidR="00C9101D" w:rsidRPr="00682BA9" w:rsidRDefault="00C9101D" w:rsidP="00C9101D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ГМЦ Росстата</w:t>
            </w:r>
          </w:p>
        </w:tc>
        <w:tc>
          <w:tcPr>
            <w:tcW w:w="4675" w:type="dxa"/>
          </w:tcPr>
          <w:p w14:paraId="21C1CDE2" w14:textId="67C2A64E" w:rsidR="00C9101D" w:rsidRPr="00682BA9" w:rsidRDefault="006E62A6" w:rsidP="00C9101D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</w:t>
            </w:r>
          </w:p>
        </w:tc>
      </w:tr>
      <w:tr w:rsidR="00552467" w:rsidRPr="00682BA9" w14:paraId="5F9B1CA2" w14:textId="77777777" w:rsidTr="00134052">
        <w:tc>
          <w:tcPr>
            <w:tcW w:w="4675" w:type="dxa"/>
          </w:tcPr>
          <w:p w14:paraId="1030094A" w14:textId="260B5CD3" w:rsidR="00584914" w:rsidRPr="00682BA9" w:rsidRDefault="00584914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</w:rPr>
              <w:t>Дашборд</w:t>
            </w:r>
          </w:p>
        </w:tc>
        <w:tc>
          <w:tcPr>
            <w:tcW w:w="4675" w:type="dxa"/>
          </w:tcPr>
          <w:p w14:paraId="1DE1197A" w14:textId="1CF4D85B" w:rsidR="00584914" w:rsidRPr="00682BA9" w:rsidRDefault="00584914" w:rsidP="0006392B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Интегрированный отчет, объединяющий в себе несколько визуальных компонент из других отчетов, например, несколько таблиц, графиков, карт</w:t>
            </w:r>
          </w:p>
        </w:tc>
      </w:tr>
      <w:tr w:rsidR="00552467" w:rsidRPr="00682BA9" w14:paraId="0352217B" w14:textId="77777777" w:rsidTr="00134052">
        <w:tc>
          <w:tcPr>
            <w:tcW w:w="4675" w:type="dxa"/>
          </w:tcPr>
          <w:p w14:paraId="002813ED" w14:textId="00DB1CC4" w:rsidR="007A6E04" w:rsidRPr="00682BA9" w:rsidRDefault="007A6E04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ЕПГУ</w:t>
            </w:r>
          </w:p>
        </w:tc>
        <w:tc>
          <w:tcPr>
            <w:tcW w:w="4675" w:type="dxa"/>
          </w:tcPr>
          <w:p w14:paraId="1C910AA5" w14:textId="0DDA0654" w:rsidR="007A6E04" w:rsidRPr="00682BA9" w:rsidRDefault="006E62A6" w:rsidP="0006392B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Единый портал государственных услуг</w:t>
            </w:r>
          </w:p>
        </w:tc>
      </w:tr>
      <w:tr w:rsidR="00552467" w:rsidRPr="00682BA9" w14:paraId="41441156" w14:textId="77777777" w:rsidTr="00442BEB">
        <w:tc>
          <w:tcPr>
            <w:tcW w:w="4675" w:type="dxa"/>
          </w:tcPr>
          <w:p w14:paraId="403F3791" w14:textId="6B59F671" w:rsidR="0006392B" w:rsidRPr="00682BA9" w:rsidRDefault="0006392B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БД</w:t>
            </w:r>
          </w:p>
        </w:tc>
        <w:tc>
          <w:tcPr>
            <w:tcW w:w="4675" w:type="dxa"/>
          </w:tcPr>
          <w:p w14:paraId="54439F53" w14:textId="60E77CB0" w:rsidR="0006392B" w:rsidRPr="00682BA9" w:rsidRDefault="006E62A6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База данных</w:t>
            </w:r>
          </w:p>
        </w:tc>
      </w:tr>
      <w:tr w:rsidR="00552467" w:rsidRPr="00682BA9" w14:paraId="5242F01A" w14:textId="77777777" w:rsidTr="00442BEB">
        <w:tc>
          <w:tcPr>
            <w:tcW w:w="4675" w:type="dxa"/>
          </w:tcPr>
          <w:p w14:paraId="3950C76A" w14:textId="6D01F56D" w:rsidR="0006392B" w:rsidRPr="00682BA9" w:rsidRDefault="0006392B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МВ</w:t>
            </w:r>
          </w:p>
        </w:tc>
        <w:tc>
          <w:tcPr>
            <w:tcW w:w="4675" w:type="dxa"/>
          </w:tcPr>
          <w:p w14:paraId="6AFEF67C" w14:textId="2BA75331" w:rsidR="0006392B" w:rsidRPr="00682BA9" w:rsidRDefault="006E62A6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Модуль визуализации</w:t>
            </w:r>
          </w:p>
        </w:tc>
      </w:tr>
      <w:tr w:rsidR="00552467" w:rsidRPr="00682BA9" w14:paraId="7F85EFCD" w14:textId="77777777" w:rsidTr="00442BEB">
        <w:tc>
          <w:tcPr>
            <w:tcW w:w="4675" w:type="dxa"/>
          </w:tcPr>
          <w:p w14:paraId="2DC4A0BB" w14:textId="504D9351" w:rsidR="0006392B" w:rsidRPr="00682BA9" w:rsidRDefault="0006392B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ЛВС</w:t>
            </w:r>
          </w:p>
        </w:tc>
        <w:tc>
          <w:tcPr>
            <w:tcW w:w="4675" w:type="dxa"/>
          </w:tcPr>
          <w:p w14:paraId="6B56E46C" w14:textId="39677D9D" w:rsidR="0006392B" w:rsidRPr="00682BA9" w:rsidRDefault="006E62A6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Локальная вычислительная сеть</w:t>
            </w:r>
          </w:p>
        </w:tc>
      </w:tr>
      <w:tr w:rsidR="00552467" w:rsidRPr="00682BA9" w14:paraId="0235346F" w14:textId="77777777" w:rsidTr="00442BEB">
        <w:tc>
          <w:tcPr>
            <w:tcW w:w="4675" w:type="dxa"/>
          </w:tcPr>
          <w:p w14:paraId="518346E0" w14:textId="77777777" w:rsidR="00907AC8" w:rsidRPr="00682BA9" w:rsidRDefault="00907AC8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</w:rPr>
              <w:t>BI</w:t>
            </w:r>
            <w:r w:rsidRPr="00682BA9">
              <w:rPr>
                <w:rFonts w:cs="Times New Roman"/>
                <w:szCs w:val="28"/>
                <w:lang w:val="ru-RU"/>
              </w:rPr>
              <w:t>-портал</w:t>
            </w:r>
          </w:p>
        </w:tc>
        <w:tc>
          <w:tcPr>
            <w:tcW w:w="4675" w:type="dxa"/>
          </w:tcPr>
          <w:p w14:paraId="3442D013" w14:textId="77777777" w:rsidR="00907AC8" w:rsidRPr="00682BA9" w:rsidRDefault="00907AC8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 xml:space="preserve">Веб-приложение платформы делового анализа Контур </w:t>
            </w:r>
            <w:r w:rsidRPr="00682BA9">
              <w:rPr>
                <w:rFonts w:cs="Times New Roman"/>
                <w:szCs w:val="28"/>
              </w:rPr>
              <w:t>Contour</w:t>
            </w:r>
            <w:r w:rsidRPr="00682BA9">
              <w:rPr>
                <w:rFonts w:cs="Times New Roman"/>
                <w:szCs w:val="28"/>
                <w:lang w:val="ru-RU"/>
              </w:rPr>
              <w:t xml:space="preserve"> </w:t>
            </w:r>
            <w:r w:rsidRPr="00682BA9">
              <w:rPr>
                <w:rFonts w:cs="Times New Roman"/>
                <w:szCs w:val="28"/>
              </w:rPr>
              <w:t>BI</w:t>
            </w:r>
          </w:p>
        </w:tc>
      </w:tr>
      <w:tr w:rsidR="00552467" w:rsidRPr="00682BA9" w14:paraId="195B853B" w14:textId="77777777" w:rsidTr="00442BEB">
        <w:tc>
          <w:tcPr>
            <w:tcW w:w="4675" w:type="dxa"/>
          </w:tcPr>
          <w:p w14:paraId="7E19F723" w14:textId="6712F083" w:rsidR="007A6E04" w:rsidRPr="00682BA9" w:rsidRDefault="007A6E04" w:rsidP="00552467">
            <w:pPr>
              <w:jc w:val="both"/>
              <w:rPr>
                <w:rFonts w:cs="Times New Roman"/>
                <w:szCs w:val="28"/>
              </w:rPr>
            </w:pPr>
            <w:r w:rsidRPr="00682BA9">
              <w:rPr>
                <w:rFonts w:cs="Times New Roman"/>
                <w:szCs w:val="28"/>
              </w:rPr>
              <w:lastRenderedPageBreak/>
              <w:t>Contour DW</w:t>
            </w:r>
          </w:p>
        </w:tc>
        <w:tc>
          <w:tcPr>
            <w:tcW w:w="4675" w:type="dxa"/>
          </w:tcPr>
          <w:p w14:paraId="452AE337" w14:textId="2BF626D7" w:rsidR="007A6E04" w:rsidRPr="00682BA9" w:rsidRDefault="007A6E04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Универсальная система для доступа к данным и их анализа, создания и просмотра аналитических, интерактивных отчетов. Входит в состав платформы Contour BI</w:t>
            </w:r>
          </w:p>
        </w:tc>
      </w:tr>
      <w:tr w:rsidR="00552467" w:rsidRPr="00682BA9" w14:paraId="77FD536D" w14:textId="77777777" w:rsidTr="00442BEB">
        <w:tc>
          <w:tcPr>
            <w:tcW w:w="4675" w:type="dxa"/>
          </w:tcPr>
          <w:p w14:paraId="19F4E696" w14:textId="6DB4F943" w:rsidR="00584914" w:rsidRPr="00682BA9" w:rsidRDefault="00584914" w:rsidP="00552467">
            <w:pPr>
              <w:jc w:val="both"/>
              <w:rPr>
                <w:rFonts w:cs="Times New Roman"/>
                <w:szCs w:val="28"/>
              </w:rPr>
            </w:pPr>
            <w:r w:rsidRPr="00682BA9">
              <w:rPr>
                <w:rFonts w:cs="Times New Roman"/>
                <w:szCs w:val="28"/>
              </w:rPr>
              <w:t>Contour Reporter</w:t>
            </w:r>
          </w:p>
        </w:tc>
        <w:tc>
          <w:tcPr>
            <w:tcW w:w="4675" w:type="dxa"/>
          </w:tcPr>
          <w:p w14:paraId="633EB6F2" w14:textId="52CB6192" w:rsidR="00584914" w:rsidRPr="00682BA9" w:rsidRDefault="00584914" w:rsidP="00552467">
            <w:pPr>
              <w:tabs>
                <w:tab w:val="left" w:pos="1386"/>
              </w:tabs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 xml:space="preserve">Универсальная система для доступа к данным и их анализа, создания и просмотра аналитических, интерактивных отчетов. </w:t>
            </w:r>
            <w:r w:rsidRPr="00682BA9">
              <w:rPr>
                <w:rFonts w:cs="Times New Roman"/>
                <w:szCs w:val="28"/>
              </w:rPr>
              <w:t>Входит в состав платформы Contour BI</w:t>
            </w:r>
          </w:p>
        </w:tc>
      </w:tr>
      <w:tr w:rsidR="00552467" w:rsidRPr="00682BA9" w14:paraId="74015337" w14:textId="77777777" w:rsidTr="00442BEB">
        <w:tc>
          <w:tcPr>
            <w:tcW w:w="4675" w:type="dxa"/>
          </w:tcPr>
          <w:p w14:paraId="6F3A2242" w14:textId="1B1A9355" w:rsidR="00584914" w:rsidRPr="00682BA9" w:rsidRDefault="00584914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Контур БиАй (</w:t>
            </w:r>
            <w:r w:rsidRPr="00682BA9">
              <w:rPr>
                <w:rFonts w:cs="Times New Roman"/>
                <w:szCs w:val="28"/>
              </w:rPr>
              <w:t>Contour</w:t>
            </w:r>
            <w:r w:rsidRPr="00682BA9">
              <w:rPr>
                <w:rFonts w:cs="Times New Roman"/>
                <w:szCs w:val="28"/>
                <w:lang w:val="ru-RU"/>
              </w:rPr>
              <w:t xml:space="preserve"> </w:t>
            </w:r>
            <w:r w:rsidRPr="00682BA9">
              <w:rPr>
                <w:rFonts w:cs="Times New Roman"/>
                <w:szCs w:val="28"/>
              </w:rPr>
              <w:t>BI</w:t>
            </w:r>
            <w:r w:rsidRPr="00682BA9">
              <w:rPr>
                <w:rFonts w:cs="Times New Roman"/>
                <w:szCs w:val="28"/>
                <w:lang w:val="ru-RU"/>
              </w:rPr>
              <w:t>)</w:t>
            </w:r>
          </w:p>
        </w:tc>
        <w:tc>
          <w:tcPr>
            <w:tcW w:w="4675" w:type="dxa"/>
          </w:tcPr>
          <w:p w14:paraId="244130FE" w14:textId="5AF65DD5" w:rsidR="00584914" w:rsidRPr="00682BA9" w:rsidRDefault="00C20B8F" w:rsidP="00552467">
            <w:pPr>
              <w:tabs>
                <w:tab w:val="left" w:pos="1386"/>
              </w:tabs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</w:rPr>
              <w:t>Business</w:t>
            </w:r>
            <w:r w:rsidRPr="00682BA9">
              <w:rPr>
                <w:rFonts w:cs="Times New Roman"/>
                <w:szCs w:val="28"/>
                <w:lang w:val="ru-RU"/>
              </w:rPr>
              <w:t xml:space="preserve"> </w:t>
            </w:r>
            <w:r w:rsidRPr="00682BA9">
              <w:rPr>
                <w:rFonts w:cs="Times New Roman"/>
                <w:szCs w:val="28"/>
              </w:rPr>
              <w:t>Intelligence</w:t>
            </w:r>
            <w:r w:rsidRPr="00682BA9">
              <w:rPr>
                <w:rFonts w:cs="Times New Roman"/>
                <w:szCs w:val="28"/>
                <w:lang w:val="ru-RU"/>
              </w:rPr>
              <w:t xml:space="preserve"> платформа для интерактивного репортинга, анализа данных и публикации отчетов</w:t>
            </w:r>
          </w:p>
        </w:tc>
      </w:tr>
      <w:tr w:rsidR="00552467" w:rsidRPr="00682BA9" w14:paraId="57BD697B" w14:textId="77777777" w:rsidTr="00442BEB">
        <w:tc>
          <w:tcPr>
            <w:tcW w:w="4675" w:type="dxa"/>
          </w:tcPr>
          <w:p w14:paraId="5A656A19" w14:textId="18847205" w:rsidR="00584914" w:rsidRPr="00682BA9" w:rsidRDefault="00584914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XML</w:t>
            </w:r>
          </w:p>
        </w:tc>
        <w:tc>
          <w:tcPr>
            <w:tcW w:w="4675" w:type="dxa"/>
          </w:tcPr>
          <w:p w14:paraId="7FA428C7" w14:textId="28ACA858" w:rsidR="00584914" w:rsidRPr="00682BA9" w:rsidRDefault="006E62A6" w:rsidP="006E62A6">
            <w:pPr>
              <w:jc w:val="both"/>
              <w:rPr>
                <w:rFonts w:cs="Times New Roman"/>
                <w:szCs w:val="28"/>
              </w:rPr>
            </w:pPr>
            <w:r w:rsidRPr="00682BA9">
              <w:rPr>
                <w:rFonts w:cs="Times New Roman"/>
                <w:szCs w:val="28"/>
              </w:rPr>
              <w:t xml:space="preserve"> eXtensible Markup Language) , </w:t>
            </w:r>
            <w:r w:rsidRPr="00682BA9">
              <w:rPr>
                <w:rFonts w:cs="Times New Roman"/>
                <w:szCs w:val="28"/>
                <w:lang w:val="ru-RU"/>
              </w:rPr>
              <w:t>расширяемый</w:t>
            </w:r>
            <w:r w:rsidRPr="00682BA9">
              <w:rPr>
                <w:rFonts w:cs="Times New Roman"/>
                <w:szCs w:val="28"/>
              </w:rPr>
              <w:t> </w:t>
            </w:r>
            <w:hyperlink r:id="rId13" w:history="1">
              <w:r w:rsidRPr="00682BA9">
                <w:rPr>
                  <w:rFonts w:cs="Times New Roman"/>
                  <w:szCs w:val="28"/>
                  <w:lang w:val="ru-RU"/>
                </w:rPr>
                <w:t>язык</w:t>
              </w:r>
              <w:r w:rsidRPr="00682BA9">
                <w:rPr>
                  <w:rFonts w:cs="Times New Roman"/>
                  <w:szCs w:val="28"/>
                </w:rPr>
                <w:t xml:space="preserve"> </w:t>
              </w:r>
              <w:r w:rsidRPr="00682BA9">
                <w:rPr>
                  <w:rFonts w:cs="Times New Roman"/>
                  <w:szCs w:val="28"/>
                  <w:lang w:val="ru-RU"/>
                </w:rPr>
                <w:t>разметки</w:t>
              </w:r>
            </w:hyperlink>
            <w:r w:rsidRPr="00682BA9">
              <w:rPr>
                <w:rFonts w:cs="Times New Roman"/>
                <w:szCs w:val="28"/>
              </w:rPr>
              <w:t>.</w:t>
            </w:r>
          </w:p>
        </w:tc>
      </w:tr>
      <w:tr w:rsidR="00552467" w:rsidRPr="00682BA9" w14:paraId="3F6F7072" w14:textId="77777777" w:rsidTr="00442BEB">
        <w:tc>
          <w:tcPr>
            <w:tcW w:w="4675" w:type="dxa"/>
          </w:tcPr>
          <w:p w14:paraId="19A8DB63" w14:textId="3139A3C0" w:rsidR="00584914" w:rsidRPr="00682BA9" w:rsidRDefault="00584914" w:rsidP="00552467">
            <w:pPr>
              <w:jc w:val="both"/>
              <w:rPr>
                <w:rFonts w:cs="Times New Roman"/>
                <w:szCs w:val="28"/>
              </w:rPr>
            </w:pPr>
            <w:r w:rsidRPr="00682BA9">
              <w:rPr>
                <w:rFonts w:cs="Times New Roman"/>
                <w:szCs w:val="28"/>
              </w:rPr>
              <w:t>CSV</w:t>
            </w:r>
          </w:p>
        </w:tc>
        <w:tc>
          <w:tcPr>
            <w:tcW w:w="4675" w:type="dxa"/>
          </w:tcPr>
          <w:p w14:paraId="7DF51D3C" w14:textId="76775EFB" w:rsidR="00584914" w:rsidRPr="00682BA9" w:rsidRDefault="00C20B8F" w:rsidP="00D94732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</w:rPr>
              <w:t>Comma</w:t>
            </w:r>
            <w:r w:rsidRPr="00682BA9">
              <w:rPr>
                <w:rFonts w:cs="Times New Roman"/>
                <w:szCs w:val="28"/>
                <w:lang w:val="ru-RU"/>
              </w:rPr>
              <w:t>-</w:t>
            </w:r>
            <w:r w:rsidRPr="00682BA9">
              <w:rPr>
                <w:rFonts w:cs="Times New Roman"/>
                <w:szCs w:val="28"/>
              </w:rPr>
              <w:t>Separated</w:t>
            </w:r>
            <w:r w:rsidRPr="00682BA9">
              <w:rPr>
                <w:rFonts w:cs="Times New Roman"/>
                <w:szCs w:val="28"/>
                <w:lang w:val="ru-RU"/>
              </w:rPr>
              <w:t xml:space="preserve"> </w:t>
            </w:r>
            <w:r w:rsidRPr="00682BA9">
              <w:rPr>
                <w:rFonts w:cs="Times New Roman"/>
                <w:szCs w:val="28"/>
              </w:rPr>
              <w:t>Values</w:t>
            </w:r>
            <w:r w:rsidRPr="00682BA9">
              <w:rPr>
                <w:rFonts w:cs="Times New Roman"/>
                <w:szCs w:val="28"/>
                <w:lang w:val="ru-RU"/>
              </w:rPr>
              <w:t xml:space="preserve">, </w:t>
            </w:r>
            <w:r w:rsidRPr="00682BA9">
              <w:rPr>
                <w:rFonts w:cs="Times New Roman"/>
                <w:szCs w:val="28"/>
              </w:rPr>
              <w:t>  </w:t>
            </w:r>
            <w:r w:rsidRPr="00682BA9">
              <w:rPr>
                <w:rFonts w:cs="Times New Roman"/>
                <w:szCs w:val="28"/>
                <w:lang w:val="ru-RU"/>
              </w:rPr>
              <w:t>, предназначенный для представления табличных данных</w:t>
            </w:r>
          </w:p>
        </w:tc>
      </w:tr>
      <w:tr w:rsidR="00552467" w:rsidRPr="00682BA9" w14:paraId="052505D5" w14:textId="77777777" w:rsidTr="00442BEB">
        <w:tc>
          <w:tcPr>
            <w:tcW w:w="4675" w:type="dxa"/>
          </w:tcPr>
          <w:p w14:paraId="4CFBD433" w14:textId="091489CB" w:rsidR="00584914" w:rsidRPr="00682BA9" w:rsidRDefault="00584914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</w:rPr>
              <w:t>OLAP</w:t>
            </w:r>
          </w:p>
        </w:tc>
        <w:tc>
          <w:tcPr>
            <w:tcW w:w="4675" w:type="dxa"/>
          </w:tcPr>
          <w:p w14:paraId="7408800A" w14:textId="73F6D3CF" w:rsidR="00584914" w:rsidRPr="00682BA9" w:rsidRDefault="00584914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</w:rPr>
              <w:t>Online</w:t>
            </w:r>
            <w:r w:rsidRPr="00682BA9">
              <w:rPr>
                <w:rFonts w:cs="Times New Roman"/>
                <w:szCs w:val="28"/>
                <w:lang w:val="ru-RU"/>
              </w:rPr>
              <w:t xml:space="preserve"> </w:t>
            </w:r>
            <w:r w:rsidRPr="00682BA9">
              <w:rPr>
                <w:rFonts w:cs="Times New Roman"/>
                <w:szCs w:val="28"/>
              </w:rPr>
              <w:t>Analytical</w:t>
            </w:r>
            <w:r w:rsidRPr="00682BA9">
              <w:rPr>
                <w:rFonts w:cs="Times New Roman"/>
                <w:szCs w:val="28"/>
                <w:lang w:val="ru-RU"/>
              </w:rPr>
              <w:t xml:space="preserve"> </w:t>
            </w:r>
            <w:r w:rsidRPr="00682BA9">
              <w:rPr>
                <w:rFonts w:cs="Times New Roman"/>
                <w:szCs w:val="28"/>
              </w:rPr>
              <w:t>Processing</w:t>
            </w:r>
            <w:r w:rsidRPr="00682BA9">
              <w:rPr>
                <w:rFonts w:cs="Times New Roman"/>
                <w:szCs w:val="28"/>
                <w:lang w:val="ru-RU"/>
              </w:rPr>
              <w:t>. Технология высокоинтерактивного анализа данных, в которой данные преобразуются в иерархическую структуру – многомерный куб, и пользователь может с высокой скорость манипулировать данными, получая необходимые ему справки.</w:t>
            </w:r>
          </w:p>
        </w:tc>
      </w:tr>
      <w:tr w:rsidR="00552467" w:rsidRPr="00682BA9" w14:paraId="38C9E559" w14:textId="77777777" w:rsidTr="00442BEB">
        <w:tc>
          <w:tcPr>
            <w:tcW w:w="4675" w:type="dxa"/>
          </w:tcPr>
          <w:p w14:paraId="7BEE1C6A" w14:textId="6D895E06" w:rsidR="00584914" w:rsidRPr="00682BA9" w:rsidRDefault="00584914" w:rsidP="00C9101D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Хранилище данных</w:t>
            </w:r>
          </w:p>
        </w:tc>
        <w:tc>
          <w:tcPr>
            <w:tcW w:w="4675" w:type="dxa"/>
          </w:tcPr>
          <w:p w14:paraId="78C50125" w14:textId="2DEC2628" w:rsidR="00584914" w:rsidRPr="00682BA9" w:rsidRDefault="00584914" w:rsidP="00C9101D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 xml:space="preserve">Приложение платформы делового анализа Контур </w:t>
            </w:r>
            <w:r w:rsidRPr="00682BA9">
              <w:rPr>
                <w:rFonts w:cs="Times New Roman"/>
                <w:szCs w:val="28"/>
              </w:rPr>
              <w:t>Contour</w:t>
            </w:r>
            <w:r w:rsidRPr="00682BA9">
              <w:rPr>
                <w:rFonts w:cs="Times New Roman"/>
                <w:szCs w:val="28"/>
                <w:lang w:val="ru-RU"/>
              </w:rPr>
              <w:t xml:space="preserve"> </w:t>
            </w:r>
            <w:r w:rsidRPr="00682BA9">
              <w:rPr>
                <w:rFonts w:cs="Times New Roman"/>
                <w:szCs w:val="28"/>
              </w:rPr>
              <w:t>BI</w:t>
            </w:r>
            <w:r w:rsidRPr="00682BA9">
              <w:rPr>
                <w:rFonts w:cs="Times New Roman"/>
                <w:szCs w:val="28"/>
                <w:lang w:val="ru-RU"/>
              </w:rPr>
              <w:t xml:space="preserve">, предназначенное для сбора, хранения данных и предоставления их для </w:t>
            </w:r>
            <w:r w:rsidRPr="00682BA9">
              <w:rPr>
                <w:rFonts w:cs="Times New Roman"/>
                <w:szCs w:val="28"/>
                <w:lang w:val="ru-RU"/>
              </w:rPr>
              <w:lastRenderedPageBreak/>
              <w:t>визуализации</w:t>
            </w:r>
          </w:p>
        </w:tc>
      </w:tr>
      <w:tr w:rsidR="00552467" w:rsidRPr="00682BA9" w14:paraId="5D33626F" w14:textId="77777777" w:rsidTr="00442BEB">
        <w:tc>
          <w:tcPr>
            <w:tcW w:w="4675" w:type="dxa"/>
          </w:tcPr>
          <w:p w14:paraId="4FAA1390" w14:textId="17541664" w:rsidR="00C9101D" w:rsidRPr="00682BA9" w:rsidRDefault="00C9101D" w:rsidP="00C9101D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lastRenderedPageBreak/>
              <w:t>Росстат</w:t>
            </w:r>
          </w:p>
        </w:tc>
        <w:tc>
          <w:tcPr>
            <w:tcW w:w="4675" w:type="dxa"/>
          </w:tcPr>
          <w:p w14:paraId="4ABD5A06" w14:textId="789A39EA" w:rsidR="00C9101D" w:rsidRPr="00682BA9" w:rsidRDefault="006E62A6" w:rsidP="00C9101D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Федеральная служба государственной статистики</w:t>
            </w:r>
          </w:p>
        </w:tc>
      </w:tr>
      <w:tr w:rsidR="00552467" w:rsidRPr="00682BA9" w14:paraId="52BEC5C0" w14:textId="77777777" w:rsidTr="00134052">
        <w:tc>
          <w:tcPr>
            <w:tcW w:w="4675" w:type="dxa"/>
          </w:tcPr>
          <w:p w14:paraId="2A37858B" w14:textId="670CE3E7" w:rsidR="00584914" w:rsidRPr="00682BA9" w:rsidRDefault="00584914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ИВС</w:t>
            </w:r>
          </w:p>
        </w:tc>
        <w:tc>
          <w:tcPr>
            <w:tcW w:w="4675" w:type="dxa"/>
          </w:tcPr>
          <w:p w14:paraId="2F0AF752" w14:textId="0FAAA61B" w:rsidR="00584914" w:rsidRPr="00682BA9" w:rsidRDefault="00584914" w:rsidP="00552467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Информационно-вычислительная сеть</w:t>
            </w:r>
          </w:p>
        </w:tc>
      </w:tr>
      <w:tr w:rsidR="00552467" w:rsidRPr="00682BA9" w14:paraId="1B02E2F6" w14:textId="77777777" w:rsidTr="00134052">
        <w:tc>
          <w:tcPr>
            <w:tcW w:w="4675" w:type="dxa"/>
          </w:tcPr>
          <w:p w14:paraId="3F8017D1" w14:textId="7A7E9C96" w:rsidR="00584914" w:rsidRPr="00682BA9" w:rsidRDefault="00584914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Интернет, сеть Интернет</w:t>
            </w:r>
          </w:p>
        </w:tc>
        <w:tc>
          <w:tcPr>
            <w:tcW w:w="4675" w:type="dxa"/>
          </w:tcPr>
          <w:p w14:paraId="301E71DC" w14:textId="1D456781" w:rsidR="00584914" w:rsidRPr="00682BA9" w:rsidRDefault="006E62A6" w:rsidP="00D9473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</w:rPr>
              <w:t> </w:t>
            </w:r>
            <w:r w:rsidR="00D94732" w:rsidRPr="00682BA9">
              <w:rPr>
                <w:lang w:val="ru-RU"/>
              </w:rPr>
              <w:t>Система</w:t>
            </w:r>
            <w:r w:rsidRPr="00682BA9">
              <w:rPr>
                <w:rFonts w:cs="Times New Roman"/>
                <w:szCs w:val="28"/>
              </w:rPr>
              <w:t> </w:t>
            </w:r>
            <w:r w:rsidRPr="00682BA9">
              <w:rPr>
                <w:rFonts w:cs="Times New Roman"/>
                <w:szCs w:val="28"/>
                <w:lang w:val="ru-RU"/>
              </w:rPr>
              <w:t>объединённых</w:t>
            </w:r>
            <w:r w:rsidRPr="00682BA9">
              <w:rPr>
                <w:rFonts w:cs="Times New Roman"/>
                <w:szCs w:val="28"/>
              </w:rPr>
              <w:t> </w:t>
            </w:r>
            <w:r w:rsidR="00D94732" w:rsidRPr="00682BA9">
              <w:rPr>
                <w:rFonts w:cs="Times New Roman"/>
                <w:szCs w:val="28"/>
                <w:lang w:val="ru-RU"/>
              </w:rPr>
              <w:t>компьютерных сетей</w:t>
            </w:r>
            <w:r w:rsidRPr="00682BA9">
              <w:rPr>
                <w:rFonts w:cs="Times New Roman"/>
                <w:szCs w:val="28"/>
              </w:rPr>
              <w:t> </w:t>
            </w:r>
            <w:r w:rsidRPr="00682BA9">
              <w:rPr>
                <w:rFonts w:cs="Times New Roman"/>
                <w:szCs w:val="28"/>
                <w:lang w:val="ru-RU"/>
              </w:rPr>
              <w:t>для</w:t>
            </w:r>
            <w:r w:rsidRPr="00682BA9">
              <w:rPr>
                <w:rFonts w:cs="Times New Roman"/>
                <w:szCs w:val="28"/>
              </w:rPr>
              <w:t> </w:t>
            </w:r>
            <w:r w:rsidR="00D94732" w:rsidRPr="00682BA9">
              <w:rPr>
                <w:rFonts w:cs="Times New Roman"/>
                <w:szCs w:val="28"/>
                <w:lang w:val="ru-RU"/>
              </w:rPr>
              <w:t>хранения</w:t>
            </w:r>
            <w:r w:rsidRPr="00682BA9">
              <w:rPr>
                <w:rFonts w:cs="Times New Roman"/>
                <w:szCs w:val="28"/>
                <w:lang w:val="ru-RU"/>
              </w:rPr>
              <w:t>, обработки и</w:t>
            </w:r>
            <w:r w:rsidRPr="00682BA9">
              <w:rPr>
                <w:rFonts w:cs="Times New Roman"/>
                <w:szCs w:val="28"/>
              </w:rPr>
              <w:t> </w:t>
            </w:r>
            <w:r w:rsidR="00D94732" w:rsidRPr="00682BA9">
              <w:rPr>
                <w:rFonts w:cs="Times New Roman"/>
                <w:szCs w:val="28"/>
                <w:lang w:val="ru-RU"/>
              </w:rPr>
              <w:t>передачи</w:t>
            </w:r>
            <w:r w:rsidRPr="00682BA9">
              <w:rPr>
                <w:rFonts w:cs="Times New Roman"/>
                <w:szCs w:val="28"/>
              </w:rPr>
              <w:t> </w:t>
            </w:r>
            <w:r w:rsidR="00D94732" w:rsidRPr="00682BA9">
              <w:rPr>
                <w:rFonts w:cs="Times New Roman"/>
                <w:szCs w:val="28"/>
                <w:lang w:val="ru-RU"/>
              </w:rPr>
              <w:t>информации</w:t>
            </w:r>
          </w:p>
        </w:tc>
      </w:tr>
      <w:tr w:rsidR="00552467" w:rsidRPr="00682BA9" w14:paraId="6226D93A" w14:textId="77777777" w:rsidTr="00134052">
        <w:tc>
          <w:tcPr>
            <w:tcW w:w="4675" w:type="dxa"/>
          </w:tcPr>
          <w:p w14:paraId="206CA10C" w14:textId="4A14B7BE" w:rsidR="00584914" w:rsidRPr="00682BA9" w:rsidRDefault="00584914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ПО</w:t>
            </w:r>
          </w:p>
        </w:tc>
        <w:tc>
          <w:tcPr>
            <w:tcW w:w="4675" w:type="dxa"/>
          </w:tcPr>
          <w:p w14:paraId="026B1C3C" w14:textId="05B19EDB" w:rsidR="00584914" w:rsidRPr="00682BA9" w:rsidRDefault="00584914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Программное обеспечение</w:t>
            </w:r>
          </w:p>
        </w:tc>
      </w:tr>
      <w:tr w:rsidR="00552467" w:rsidRPr="00682BA9" w14:paraId="39DDB6BD" w14:textId="77777777" w:rsidTr="00134052">
        <w:tc>
          <w:tcPr>
            <w:tcW w:w="4675" w:type="dxa"/>
          </w:tcPr>
          <w:p w14:paraId="340934B0" w14:textId="09B83E70" w:rsidR="00584914" w:rsidRPr="00682BA9" w:rsidRDefault="00584914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РФ</w:t>
            </w:r>
          </w:p>
        </w:tc>
        <w:tc>
          <w:tcPr>
            <w:tcW w:w="4675" w:type="dxa"/>
          </w:tcPr>
          <w:p w14:paraId="60370593" w14:textId="3C392C41" w:rsidR="00584914" w:rsidRPr="00682BA9" w:rsidRDefault="006E62A6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Российская Федерация</w:t>
            </w:r>
          </w:p>
        </w:tc>
      </w:tr>
      <w:tr w:rsidR="006E62A6" w:rsidRPr="00682BA9" w14:paraId="1F6889FC" w14:textId="77777777" w:rsidTr="00134052">
        <w:tc>
          <w:tcPr>
            <w:tcW w:w="4675" w:type="dxa"/>
          </w:tcPr>
          <w:p w14:paraId="064BF59B" w14:textId="0882416C" w:rsidR="006E62A6" w:rsidRPr="00682BA9" w:rsidRDefault="006E62A6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РУ</w:t>
            </w:r>
          </w:p>
        </w:tc>
        <w:tc>
          <w:tcPr>
            <w:tcW w:w="4675" w:type="dxa"/>
          </w:tcPr>
          <w:p w14:paraId="2B19FF6C" w14:textId="69CA4C29" w:rsidR="006E62A6" w:rsidRPr="00682BA9" w:rsidRDefault="006E62A6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Региональный уровень</w:t>
            </w:r>
          </w:p>
        </w:tc>
      </w:tr>
      <w:tr w:rsidR="00552467" w:rsidRPr="00682BA9" w14:paraId="34162D8B" w14:textId="77777777" w:rsidTr="00134052">
        <w:tc>
          <w:tcPr>
            <w:tcW w:w="4675" w:type="dxa"/>
          </w:tcPr>
          <w:p w14:paraId="71017C2D" w14:textId="51DDF73A" w:rsidR="00584914" w:rsidRPr="00682BA9" w:rsidRDefault="00584914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ТОГС</w:t>
            </w:r>
          </w:p>
        </w:tc>
        <w:tc>
          <w:tcPr>
            <w:tcW w:w="4675" w:type="dxa"/>
          </w:tcPr>
          <w:p w14:paraId="6105BC50" w14:textId="10D8BFE7" w:rsidR="00584914" w:rsidRPr="00682BA9" w:rsidRDefault="006E62A6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 xml:space="preserve">Территориальный орган государственной статистики </w:t>
            </w:r>
          </w:p>
        </w:tc>
      </w:tr>
      <w:tr w:rsidR="00552467" w:rsidRPr="00682BA9" w14:paraId="7D474FF8" w14:textId="77777777" w:rsidTr="00134052">
        <w:tc>
          <w:tcPr>
            <w:tcW w:w="4675" w:type="dxa"/>
          </w:tcPr>
          <w:p w14:paraId="0D22DC2C" w14:textId="33D3DBCC" w:rsidR="00584914" w:rsidRPr="00682BA9" w:rsidRDefault="00584914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ФУ</w:t>
            </w:r>
          </w:p>
        </w:tc>
        <w:tc>
          <w:tcPr>
            <w:tcW w:w="4675" w:type="dxa"/>
          </w:tcPr>
          <w:p w14:paraId="0D652BA0" w14:textId="78639C97" w:rsidR="00584914" w:rsidRPr="00682BA9" w:rsidRDefault="006E62A6" w:rsidP="00134052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Федеральный уровень</w:t>
            </w:r>
          </w:p>
        </w:tc>
      </w:tr>
    </w:tbl>
    <w:p w14:paraId="5D2F363B" w14:textId="77777777" w:rsidR="003F3E70" w:rsidRPr="00682BA9" w:rsidRDefault="003F3E70" w:rsidP="00552467">
      <w:pPr>
        <w:pStyle w:val="1"/>
        <w:pageBreakBefore/>
        <w:ind w:left="431" w:hanging="431"/>
        <w:rPr>
          <w:rFonts w:cs="Times New Roman"/>
          <w:b/>
          <w:color w:val="auto"/>
          <w:sz w:val="28"/>
          <w:szCs w:val="28"/>
          <w:lang w:val="ru-RU"/>
        </w:rPr>
      </w:pPr>
      <w:bookmarkStart w:id="1" w:name="_Toc48206948"/>
      <w:r w:rsidRPr="00682BA9">
        <w:rPr>
          <w:rFonts w:cs="Times New Roman"/>
          <w:b/>
          <w:color w:val="auto"/>
          <w:sz w:val="28"/>
          <w:szCs w:val="28"/>
          <w:lang w:val="ru-RU"/>
        </w:rPr>
        <w:lastRenderedPageBreak/>
        <w:t>Общие положения</w:t>
      </w:r>
      <w:bookmarkEnd w:id="1"/>
    </w:p>
    <w:p w14:paraId="77406633" w14:textId="4A176FC9" w:rsidR="003F3E70" w:rsidRPr="00682BA9" w:rsidRDefault="003F3E70" w:rsidP="002E351A">
      <w:pPr>
        <w:pStyle w:val="2"/>
        <w:rPr>
          <w:rFonts w:cs="Times New Roman"/>
          <w:b/>
          <w:color w:val="auto"/>
          <w:szCs w:val="28"/>
          <w:lang w:val="ru-RU"/>
        </w:rPr>
      </w:pPr>
      <w:bookmarkStart w:id="2" w:name="_Toc48206949"/>
      <w:r w:rsidRPr="00682BA9">
        <w:rPr>
          <w:rFonts w:cs="Times New Roman"/>
          <w:b/>
          <w:color w:val="auto"/>
          <w:szCs w:val="28"/>
          <w:lang w:val="ru-RU"/>
        </w:rPr>
        <w:t xml:space="preserve">Основание для </w:t>
      </w:r>
      <w:r w:rsidR="00442BEB" w:rsidRPr="00682BA9">
        <w:rPr>
          <w:rFonts w:cs="Times New Roman"/>
          <w:b/>
          <w:color w:val="auto"/>
          <w:szCs w:val="28"/>
          <w:lang w:val="ru-RU"/>
        </w:rPr>
        <w:t>оказания услуг</w:t>
      </w:r>
      <w:bookmarkEnd w:id="2"/>
      <w:r w:rsidR="00442BEB" w:rsidRPr="00682BA9">
        <w:rPr>
          <w:rFonts w:cs="Times New Roman"/>
          <w:b/>
          <w:color w:val="auto"/>
          <w:szCs w:val="28"/>
          <w:lang w:val="ru-RU"/>
        </w:rPr>
        <w:t xml:space="preserve"> </w:t>
      </w:r>
    </w:p>
    <w:p w14:paraId="7C9D9A86" w14:textId="708BC7F2" w:rsidR="00134052" w:rsidRPr="00682BA9" w:rsidRDefault="00C20B8F" w:rsidP="00364993">
      <w:pPr>
        <w:ind w:firstLine="360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Услуги оказываются</w:t>
      </w:r>
      <w:r w:rsidR="00134052" w:rsidRPr="00682BA9">
        <w:rPr>
          <w:rFonts w:cs="Times New Roman"/>
          <w:szCs w:val="28"/>
          <w:lang w:val="ru-RU"/>
        </w:rPr>
        <w:t xml:space="preserve"> на основании следующих нормативных правовых документов:</w:t>
      </w:r>
    </w:p>
    <w:p w14:paraId="73E07C77" w14:textId="220AF2D1" w:rsidR="00B768B9" w:rsidRPr="00682BA9" w:rsidRDefault="00B768B9" w:rsidP="00364993">
      <w:pPr>
        <w:pStyle w:val="a8"/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12" w:lineRule="auto"/>
        <w:contextualSpacing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 xml:space="preserve">Постановление Правительства Российской Федерации от 7 декабря 2019 г. № 1608 «Об организации Всероссийской переписи населения 2020 года»; </w:t>
      </w:r>
    </w:p>
    <w:p w14:paraId="0613D599" w14:textId="6467028E" w:rsidR="00B768B9" w:rsidRPr="00682BA9" w:rsidRDefault="00B768B9" w:rsidP="00364993">
      <w:pPr>
        <w:pStyle w:val="a8"/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12" w:lineRule="auto"/>
        <w:contextualSpacing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Распоряжение Правительства Российской Федерации от 1 августа 2019 г. № 1700-р;</w:t>
      </w:r>
    </w:p>
    <w:p w14:paraId="41F60581" w14:textId="6BA05E45" w:rsidR="00B768B9" w:rsidRPr="00682BA9" w:rsidRDefault="00B768B9" w:rsidP="00364993">
      <w:pPr>
        <w:pStyle w:val="a8"/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12" w:lineRule="auto"/>
        <w:contextualSpacing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Распоряжение Правительства Российской Федерации от 4 ноября 2017 г. № 2444-р;</w:t>
      </w:r>
    </w:p>
    <w:p w14:paraId="163E052D" w14:textId="6EC654AD" w:rsidR="00B768B9" w:rsidRPr="00682BA9" w:rsidRDefault="00B768B9" w:rsidP="00364993">
      <w:pPr>
        <w:pStyle w:val="a8"/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12" w:lineRule="auto"/>
        <w:contextualSpacing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Федеральный закон от 29 ноября 2007 г. № 282 «Об официальном статистическом учете и системе государственной статистики в Российской Федерации»;</w:t>
      </w:r>
    </w:p>
    <w:p w14:paraId="0684E004" w14:textId="4CCA3A43" w:rsidR="00B768B9" w:rsidRPr="00682BA9" w:rsidRDefault="00B768B9" w:rsidP="00364993">
      <w:pPr>
        <w:pStyle w:val="a8"/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12" w:lineRule="auto"/>
        <w:contextualSpacing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Федеральный закон от 25 января 2002 г. № 8-ФЗ «О Всероссийской переписи населения».</w:t>
      </w:r>
    </w:p>
    <w:p w14:paraId="052A0159" w14:textId="77777777" w:rsidR="00B768B9" w:rsidRPr="00682BA9" w:rsidRDefault="00B768B9" w:rsidP="00364993">
      <w:pPr>
        <w:pStyle w:val="a8"/>
        <w:widowControl w:val="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12" w:lineRule="auto"/>
        <w:ind w:left="720"/>
        <w:contextualSpacing/>
        <w:rPr>
          <w:rFonts w:cs="Times New Roman"/>
          <w:szCs w:val="28"/>
        </w:rPr>
      </w:pPr>
    </w:p>
    <w:p w14:paraId="11468177" w14:textId="7E7A0337" w:rsidR="00B768B9" w:rsidRPr="00682BA9" w:rsidRDefault="00B768B9" w:rsidP="00364993">
      <w:pPr>
        <w:widowControl w:val="0"/>
        <w:spacing w:before="0" w:line="312" w:lineRule="auto"/>
        <w:ind w:left="360"/>
        <w:jc w:val="both"/>
        <w:rPr>
          <w:rFonts w:eastAsia="Times New Roman" w:cs="Times New Roman"/>
          <w:szCs w:val="28"/>
          <w:lang w:val="ru-RU" w:eastAsia="ru-RU"/>
        </w:rPr>
      </w:pPr>
      <w:r w:rsidRPr="00682BA9">
        <w:rPr>
          <w:rFonts w:eastAsia="Times New Roman" w:cs="Times New Roman"/>
          <w:szCs w:val="28"/>
          <w:lang w:val="ru-RU" w:eastAsia="ru-RU"/>
        </w:rPr>
        <w:t>При оказании услуг Исполнитель должен руководствоваться следующими документами:</w:t>
      </w:r>
    </w:p>
    <w:p w14:paraId="0293FF20" w14:textId="77777777" w:rsidR="00B768B9" w:rsidRPr="00682BA9" w:rsidRDefault="00B768B9" w:rsidP="00B768B9">
      <w:pPr>
        <w:pStyle w:val="a8"/>
        <w:widowControl w:val="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12" w:lineRule="auto"/>
        <w:contextualSpacing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Организационно-технологической схемой подготовки, проведения, сбора и автоматизированной обработки материалов Всероссийской переписи населения 2020 года, утвержденной приказом Росстата от 11 декабря 2019 г. № 757.</w:t>
      </w:r>
    </w:p>
    <w:p w14:paraId="02AF21F4" w14:textId="77777777" w:rsidR="00B768B9" w:rsidRPr="00682BA9" w:rsidRDefault="00B768B9" w:rsidP="00B768B9">
      <w:pPr>
        <w:widowControl w:val="0"/>
        <w:numPr>
          <w:ilvl w:val="0"/>
          <w:numId w:val="17"/>
        </w:numPr>
        <w:spacing w:before="0" w:after="0" w:line="312" w:lineRule="auto"/>
        <w:contextualSpacing/>
        <w:jc w:val="both"/>
        <w:rPr>
          <w:rFonts w:eastAsia="Calibri" w:cs="Times New Roman"/>
          <w:szCs w:val="28"/>
          <w:lang w:val="ru-RU"/>
        </w:rPr>
      </w:pPr>
      <w:r w:rsidRPr="00682BA9">
        <w:rPr>
          <w:rFonts w:eastAsia="Calibri" w:cs="Times New Roman"/>
          <w:szCs w:val="28"/>
          <w:lang w:val="ru-RU"/>
        </w:rPr>
        <w:t xml:space="preserve">Технической документацией на модули </w:t>
      </w:r>
      <w:r w:rsidRPr="00682BA9">
        <w:rPr>
          <w:rFonts w:eastAsia="Times New Roman" w:cs="Times New Roman"/>
          <w:noProof/>
          <w:szCs w:val="28"/>
          <w:lang w:val="ru-RU"/>
        </w:rPr>
        <w:t>АС ВПН ФУ</w:t>
      </w:r>
      <w:r w:rsidRPr="00682BA9">
        <w:rPr>
          <w:rFonts w:eastAsia="Calibri" w:cs="Times New Roman"/>
          <w:szCs w:val="28"/>
          <w:lang w:val="ru-RU"/>
        </w:rPr>
        <w:t>.</w:t>
      </w:r>
    </w:p>
    <w:p w14:paraId="13B65162" w14:textId="77777777" w:rsidR="00B768B9" w:rsidRPr="00682BA9" w:rsidRDefault="00B768B9" w:rsidP="00B768B9">
      <w:pPr>
        <w:widowControl w:val="0"/>
        <w:numPr>
          <w:ilvl w:val="0"/>
          <w:numId w:val="17"/>
        </w:numPr>
        <w:spacing w:before="0" w:after="0" w:line="312" w:lineRule="auto"/>
        <w:contextualSpacing/>
        <w:jc w:val="both"/>
        <w:rPr>
          <w:rFonts w:eastAsia="Calibri" w:cs="Times New Roman"/>
          <w:szCs w:val="28"/>
          <w:lang w:val="ru-RU"/>
        </w:rPr>
      </w:pPr>
      <w:r w:rsidRPr="00682BA9">
        <w:rPr>
          <w:rFonts w:eastAsia="Calibri" w:cs="Times New Roman"/>
          <w:szCs w:val="28"/>
          <w:lang w:val="ru-RU"/>
        </w:rPr>
        <w:t>Техно-рабочим проектом АС ВПН.</w:t>
      </w:r>
    </w:p>
    <w:p w14:paraId="545CC881" w14:textId="77777777" w:rsidR="00B768B9" w:rsidRPr="00682BA9" w:rsidRDefault="00B768B9" w:rsidP="00B768B9">
      <w:pPr>
        <w:widowControl w:val="0"/>
        <w:numPr>
          <w:ilvl w:val="0"/>
          <w:numId w:val="17"/>
        </w:numPr>
        <w:spacing w:before="0" w:after="0" w:line="312" w:lineRule="auto"/>
        <w:contextualSpacing/>
        <w:jc w:val="both"/>
        <w:rPr>
          <w:rFonts w:eastAsia="Calibri" w:cs="Times New Roman"/>
          <w:szCs w:val="28"/>
          <w:lang w:val="ru-RU"/>
        </w:rPr>
      </w:pPr>
      <w:r w:rsidRPr="00682BA9">
        <w:rPr>
          <w:rFonts w:eastAsia="Calibri" w:cs="Times New Roman"/>
          <w:szCs w:val="28"/>
          <w:lang w:val="ru-RU"/>
        </w:rPr>
        <w:t>Основными методологическими и организационными положениями Всероссийской переписи населения 2020 года, утвержденными приказом Росстата от 28 февраля 2020 г. № 99.</w:t>
      </w:r>
    </w:p>
    <w:p w14:paraId="239B9A8B" w14:textId="77777777" w:rsidR="00EA5E78" w:rsidRPr="00682BA9" w:rsidRDefault="00EA5E78" w:rsidP="00EA5E78">
      <w:pPr>
        <w:pStyle w:val="2"/>
        <w:spacing w:after="0" w:line="360" w:lineRule="auto"/>
        <w:ind w:left="0" w:firstLine="720"/>
        <w:jc w:val="both"/>
        <w:rPr>
          <w:rFonts w:eastAsia="Times New Roman" w:cs="Times New Roman"/>
          <w:b/>
          <w:color w:val="auto"/>
          <w:szCs w:val="28"/>
        </w:rPr>
      </w:pPr>
      <w:bookmarkStart w:id="3" w:name="_Toc498509101"/>
      <w:bookmarkStart w:id="4" w:name="_Toc499888645"/>
      <w:bookmarkStart w:id="5" w:name="_Toc507515693"/>
      <w:bookmarkStart w:id="6" w:name="_Toc15653456"/>
      <w:bookmarkStart w:id="7" w:name="_Toc25847834"/>
      <w:bookmarkStart w:id="8" w:name="_Toc31029766"/>
      <w:bookmarkStart w:id="9" w:name="_Toc36028160"/>
      <w:bookmarkStart w:id="10" w:name="_Toc36028516"/>
      <w:bookmarkStart w:id="11" w:name="_Toc41574928"/>
      <w:bookmarkStart w:id="12" w:name="_Toc48206950"/>
      <w:r w:rsidRPr="00682BA9">
        <w:rPr>
          <w:rFonts w:eastAsia="Times New Roman" w:cs="Times New Roman"/>
          <w:b/>
          <w:color w:val="auto"/>
          <w:szCs w:val="28"/>
        </w:rPr>
        <w:lastRenderedPageBreak/>
        <w:t>Генеральный Заказчик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2384982C" w14:textId="77777777" w:rsidR="00EA5E78" w:rsidRPr="00682BA9" w:rsidRDefault="00EA5E78" w:rsidP="00E7203C">
      <w:pPr>
        <w:widowControl w:val="0"/>
        <w:spacing w:before="0" w:afterLines="60" w:after="144" w:line="312" w:lineRule="auto"/>
        <w:jc w:val="both"/>
        <w:rPr>
          <w:rFonts w:eastAsia="Times New Roman" w:cs="Times New Roman"/>
          <w:szCs w:val="28"/>
        </w:rPr>
      </w:pPr>
      <w:r w:rsidRPr="00682BA9">
        <w:rPr>
          <w:rFonts w:eastAsia="Times New Roman" w:cs="Times New Roman"/>
          <w:szCs w:val="28"/>
          <w:lang w:val="ru-RU"/>
        </w:rPr>
        <w:t>Федеральная служба государственной статистики (Росстат), (107450, г.</w:t>
      </w:r>
      <w:r w:rsidRPr="00682BA9">
        <w:rPr>
          <w:rFonts w:eastAsia="Times New Roman" w:cs="Times New Roman"/>
          <w:szCs w:val="28"/>
        </w:rPr>
        <w:t> </w:t>
      </w:r>
      <w:r w:rsidRPr="00682BA9">
        <w:rPr>
          <w:rFonts w:eastAsia="Times New Roman" w:cs="Times New Roman"/>
          <w:szCs w:val="28"/>
          <w:lang w:val="ru-RU"/>
        </w:rPr>
        <w:t>Москва, ул.</w:t>
      </w:r>
      <w:r w:rsidRPr="00682BA9">
        <w:rPr>
          <w:rFonts w:eastAsia="Times New Roman" w:cs="Times New Roman"/>
          <w:szCs w:val="28"/>
        </w:rPr>
        <w:t> Мясницкая, д. 39, строение 1).</w:t>
      </w:r>
    </w:p>
    <w:p w14:paraId="30CE8303" w14:textId="77777777" w:rsidR="00EA5E78" w:rsidRPr="00682BA9" w:rsidRDefault="00EA5E78" w:rsidP="00EA5E78">
      <w:pPr>
        <w:pStyle w:val="2"/>
        <w:spacing w:before="100" w:beforeAutospacing="1" w:after="100" w:afterAutospacing="1" w:line="360" w:lineRule="auto"/>
        <w:ind w:left="0" w:firstLine="720"/>
        <w:jc w:val="both"/>
        <w:rPr>
          <w:rFonts w:eastAsia="Times New Roman" w:cs="Times New Roman"/>
          <w:b/>
          <w:color w:val="auto"/>
          <w:szCs w:val="28"/>
        </w:rPr>
      </w:pPr>
      <w:bookmarkStart w:id="13" w:name="_Toc41574929"/>
      <w:bookmarkStart w:id="14" w:name="_Toc48206951"/>
      <w:r w:rsidRPr="00682BA9">
        <w:rPr>
          <w:rFonts w:eastAsia="Times New Roman" w:cs="Times New Roman"/>
          <w:b/>
          <w:color w:val="auto"/>
          <w:szCs w:val="28"/>
        </w:rPr>
        <w:t>Заказчик</w:t>
      </w:r>
      <w:bookmarkEnd w:id="13"/>
      <w:bookmarkEnd w:id="14"/>
    </w:p>
    <w:p w14:paraId="7D84D850" w14:textId="3340D0AF" w:rsidR="00EA5E78" w:rsidRPr="00682BA9" w:rsidRDefault="00EB22ED" w:rsidP="00E7203C">
      <w:pPr>
        <w:widowControl w:val="0"/>
        <w:spacing w:before="0" w:afterLines="60" w:after="144" w:line="312" w:lineRule="auto"/>
        <w:jc w:val="both"/>
        <w:rPr>
          <w:rFonts w:eastAsia="Times New Roman" w:cs="Times New Roman"/>
          <w:szCs w:val="28"/>
          <w:lang w:val="ru-RU"/>
        </w:rPr>
      </w:pPr>
      <w:r w:rsidRPr="00682BA9">
        <w:rPr>
          <w:rFonts w:eastAsia="Times New Roman" w:cs="Times New Roman"/>
          <w:szCs w:val="28"/>
          <w:lang w:val="ru-RU"/>
        </w:rPr>
        <w:t xml:space="preserve">Федеральное государственное унитарное предприятие </w:t>
      </w:r>
      <w:r w:rsidR="00EA5E78" w:rsidRPr="00682BA9">
        <w:rPr>
          <w:rFonts w:eastAsia="Times New Roman" w:cs="Times New Roman"/>
          <w:szCs w:val="28"/>
          <w:lang w:val="ru-RU"/>
        </w:rPr>
        <w:t>Главный межрегиональный центр обработки и распространения статистической информации Федеральной службы государственной статистики (ГМЦ Росстата)  (105187, г. Москва, Измайловское шоссе, д.</w:t>
      </w:r>
      <w:r w:rsidR="00EA5E78" w:rsidRPr="00682BA9">
        <w:rPr>
          <w:rFonts w:eastAsia="Times New Roman" w:cs="Times New Roman"/>
          <w:szCs w:val="28"/>
        </w:rPr>
        <w:t> </w:t>
      </w:r>
      <w:r w:rsidR="00EA5E78" w:rsidRPr="00682BA9">
        <w:rPr>
          <w:rFonts w:eastAsia="Times New Roman" w:cs="Times New Roman"/>
          <w:szCs w:val="28"/>
          <w:lang w:val="ru-RU"/>
        </w:rPr>
        <w:t>44.).</w:t>
      </w:r>
    </w:p>
    <w:p w14:paraId="09127F70" w14:textId="0A170539" w:rsidR="003F3E70" w:rsidRPr="00682BA9" w:rsidRDefault="003F3E70" w:rsidP="00552467">
      <w:pPr>
        <w:pStyle w:val="2"/>
        <w:spacing w:before="100" w:beforeAutospacing="1" w:after="100" w:afterAutospacing="1" w:line="360" w:lineRule="auto"/>
        <w:ind w:left="0" w:firstLine="720"/>
        <w:jc w:val="both"/>
        <w:rPr>
          <w:rFonts w:eastAsia="Times New Roman" w:cs="Times New Roman"/>
          <w:b/>
          <w:color w:val="auto"/>
          <w:szCs w:val="28"/>
        </w:rPr>
      </w:pPr>
      <w:bookmarkStart w:id="15" w:name="_Toc48206952"/>
      <w:r w:rsidRPr="00682BA9">
        <w:rPr>
          <w:rFonts w:eastAsia="Times New Roman" w:cs="Times New Roman"/>
          <w:b/>
          <w:color w:val="auto"/>
          <w:szCs w:val="28"/>
        </w:rPr>
        <w:t xml:space="preserve">Цели </w:t>
      </w:r>
      <w:r w:rsidR="00442BEB" w:rsidRPr="00682BA9">
        <w:rPr>
          <w:rFonts w:eastAsia="Times New Roman" w:cs="Times New Roman"/>
          <w:b/>
          <w:color w:val="auto"/>
          <w:szCs w:val="28"/>
        </w:rPr>
        <w:t>оказания услуг</w:t>
      </w:r>
      <w:bookmarkEnd w:id="15"/>
    </w:p>
    <w:p w14:paraId="61B6B587" w14:textId="0FEBBA8C" w:rsidR="00007B99" w:rsidRPr="00682BA9" w:rsidRDefault="00DF7409" w:rsidP="00EB22ED">
      <w:pPr>
        <w:spacing w:line="360" w:lineRule="auto"/>
        <w:ind w:firstLine="357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Целью </w:t>
      </w:r>
      <w:r w:rsidR="00442BEB" w:rsidRPr="00682BA9">
        <w:rPr>
          <w:rFonts w:cs="Times New Roman"/>
          <w:szCs w:val="28"/>
          <w:lang w:val="ru-RU"/>
        </w:rPr>
        <w:t xml:space="preserve">оказания услуг </w:t>
      </w:r>
      <w:r w:rsidRPr="00682BA9">
        <w:rPr>
          <w:rFonts w:cs="Times New Roman"/>
          <w:szCs w:val="28"/>
          <w:lang w:val="ru-RU"/>
        </w:rPr>
        <w:t xml:space="preserve">является </w:t>
      </w:r>
      <w:r w:rsidR="00007B99" w:rsidRPr="00682BA9">
        <w:rPr>
          <w:rFonts w:cs="Times New Roman"/>
          <w:szCs w:val="28"/>
          <w:lang w:val="ru-RU"/>
        </w:rPr>
        <w:t>разработк</w:t>
      </w:r>
      <w:r w:rsidR="00442BEB" w:rsidRPr="00682BA9">
        <w:rPr>
          <w:rFonts w:cs="Times New Roman"/>
          <w:szCs w:val="28"/>
          <w:lang w:val="ru-RU"/>
        </w:rPr>
        <w:t>а</w:t>
      </w:r>
      <w:r w:rsidR="00007B99" w:rsidRPr="00682BA9">
        <w:rPr>
          <w:rFonts w:cs="Times New Roman"/>
          <w:szCs w:val="28"/>
          <w:lang w:val="ru-RU"/>
        </w:rPr>
        <w:t xml:space="preserve"> инструкции</w:t>
      </w:r>
      <w:r w:rsidR="00C9101D" w:rsidRPr="00682BA9">
        <w:rPr>
          <w:rFonts w:cs="Times New Roman"/>
          <w:szCs w:val="28"/>
          <w:lang w:val="ru-RU"/>
        </w:rPr>
        <w:t xml:space="preserve"> по</w:t>
      </w:r>
      <w:r w:rsidR="00007B99" w:rsidRPr="00682BA9">
        <w:rPr>
          <w:rFonts w:cs="Times New Roman"/>
          <w:szCs w:val="28"/>
          <w:lang w:val="ru-RU"/>
        </w:rPr>
        <w:t xml:space="preserve"> </w:t>
      </w:r>
      <w:r w:rsidR="00442BEB" w:rsidRPr="00682BA9">
        <w:rPr>
          <w:rFonts w:cs="Times New Roman"/>
          <w:szCs w:val="28"/>
          <w:lang w:val="ru-RU"/>
        </w:rPr>
        <w:t xml:space="preserve">ежедневному мониторингу и диагностике типовых проблем с модулем визуализации </w:t>
      </w:r>
      <w:r w:rsidR="00007B99" w:rsidRPr="00682BA9">
        <w:rPr>
          <w:rFonts w:cs="Times New Roman"/>
          <w:szCs w:val="28"/>
          <w:lang w:val="ru-RU"/>
        </w:rPr>
        <w:t>АС ВПН</w:t>
      </w:r>
      <w:r w:rsidR="00EA5E78" w:rsidRPr="00682BA9">
        <w:rPr>
          <w:rFonts w:cs="Times New Roman"/>
          <w:szCs w:val="28"/>
          <w:lang w:val="ru-RU"/>
        </w:rPr>
        <w:t xml:space="preserve"> для  обеспечения мероприятий по предотвращению и снижению воздействия нештатных ситуаций на работоспособность АС ВПН</w:t>
      </w:r>
      <w:r w:rsidR="00007B99" w:rsidRPr="00682BA9">
        <w:rPr>
          <w:rFonts w:cs="Times New Roman"/>
          <w:szCs w:val="28"/>
          <w:lang w:val="ru-RU"/>
        </w:rPr>
        <w:t>.</w:t>
      </w:r>
    </w:p>
    <w:p w14:paraId="102D815C" w14:textId="3D5CB117" w:rsidR="009D5892" w:rsidRPr="00682BA9" w:rsidRDefault="009D5892" w:rsidP="00EB22ED">
      <w:pPr>
        <w:spacing w:line="360" w:lineRule="auto"/>
        <w:ind w:firstLine="360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По </w:t>
      </w:r>
      <w:r w:rsidR="00442BEB" w:rsidRPr="00682BA9">
        <w:rPr>
          <w:rFonts w:cs="Times New Roman"/>
          <w:szCs w:val="28"/>
          <w:lang w:val="ru-RU"/>
        </w:rPr>
        <w:t xml:space="preserve">завершению оказания услуг </w:t>
      </w:r>
      <w:r w:rsidRPr="00682BA9">
        <w:rPr>
          <w:rFonts w:cs="Times New Roman"/>
          <w:szCs w:val="28"/>
          <w:lang w:val="ru-RU"/>
        </w:rPr>
        <w:t>должны быть получены следующие результаты:</w:t>
      </w:r>
    </w:p>
    <w:p w14:paraId="6DF3F54D" w14:textId="18AC6E2C" w:rsidR="00713A96" w:rsidRPr="00682BA9" w:rsidRDefault="00007B99" w:rsidP="00EB22ED">
      <w:pPr>
        <w:spacing w:line="360" w:lineRule="auto"/>
        <w:ind w:left="360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Разработана инструкция администратора, описывающая процедуры </w:t>
      </w:r>
      <w:r w:rsidR="00442BEB" w:rsidRPr="00682BA9">
        <w:rPr>
          <w:rFonts w:cs="Times New Roman"/>
          <w:szCs w:val="28"/>
          <w:lang w:val="ru-RU"/>
        </w:rPr>
        <w:t>ежедневного  мониторинга, диагностики типовых проблем  и восстановления после сбоя</w:t>
      </w:r>
      <w:r w:rsidR="00907AC8" w:rsidRPr="00682BA9">
        <w:rPr>
          <w:rFonts w:cs="Times New Roman"/>
          <w:szCs w:val="28"/>
          <w:lang w:val="ru-RU"/>
        </w:rPr>
        <w:t xml:space="preserve"> </w:t>
      </w:r>
      <w:r w:rsidR="000A69D9" w:rsidRPr="00682BA9">
        <w:rPr>
          <w:rFonts w:cs="Times New Roman"/>
          <w:szCs w:val="28"/>
          <w:lang w:val="ru-RU"/>
        </w:rPr>
        <w:t>м</w:t>
      </w:r>
      <w:r w:rsidRPr="00682BA9">
        <w:rPr>
          <w:rFonts w:cs="Times New Roman"/>
          <w:szCs w:val="28"/>
          <w:lang w:val="ru-RU"/>
        </w:rPr>
        <w:t>одуля визуализации АС ВПН</w:t>
      </w:r>
      <w:r w:rsidR="000A69D9" w:rsidRPr="00682BA9">
        <w:rPr>
          <w:rFonts w:cs="Times New Roman"/>
          <w:szCs w:val="28"/>
          <w:lang w:val="ru-RU"/>
        </w:rPr>
        <w:t>, включающая в себя описание процедуры восстановления работоспособности модуля после сбоя</w:t>
      </w:r>
      <w:r w:rsidR="00713A96" w:rsidRPr="00682BA9">
        <w:rPr>
          <w:rFonts w:cs="Times New Roman"/>
          <w:szCs w:val="28"/>
          <w:lang w:val="ru-RU"/>
        </w:rPr>
        <w:t>.</w:t>
      </w:r>
    </w:p>
    <w:p w14:paraId="43167AEA" w14:textId="77777777" w:rsidR="003F3E70" w:rsidRPr="00682BA9" w:rsidRDefault="008D6A99" w:rsidP="00F8561C">
      <w:pPr>
        <w:pStyle w:val="1"/>
        <w:ind w:left="431" w:hanging="431"/>
        <w:rPr>
          <w:rFonts w:cs="Times New Roman"/>
          <w:b/>
          <w:color w:val="auto"/>
          <w:sz w:val="28"/>
          <w:szCs w:val="28"/>
          <w:lang w:val="ru-RU"/>
        </w:rPr>
      </w:pPr>
      <w:bookmarkStart w:id="16" w:name="_Toc48206953"/>
      <w:r w:rsidRPr="00682BA9">
        <w:rPr>
          <w:rFonts w:cs="Times New Roman"/>
          <w:b/>
          <w:color w:val="auto"/>
          <w:sz w:val="28"/>
          <w:szCs w:val="28"/>
          <w:lang w:val="ru-RU"/>
        </w:rPr>
        <w:lastRenderedPageBreak/>
        <w:t>Исходные данные</w:t>
      </w:r>
      <w:bookmarkEnd w:id="16"/>
    </w:p>
    <w:p w14:paraId="50764B3B" w14:textId="557C4B11" w:rsidR="00401EF9" w:rsidRPr="00682BA9" w:rsidRDefault="008D6A99" w:rsidP="00EB22ED">
      <w:pPr>
        <w:spacing w:line="360" w:lineRule="auto"/>
        <w:ind w:firstLine="431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Исходными данными дл</w:t>
      </w:r>
      <w:r w:rsidR="00401EF9" w:rsidRPr="00682BA9">
        <w:rPr>
          <w:rFonts w:cs="Times New Roman"/>
          <w:szCs w:val="28"/>
          <w:lang w:val="ru-RU"/>
        </w:rPr>
        <w:t xml:space="preserve">я </w:t>
      </w:r>
      <w:r w:rsidR="00442BEB" w:rsidRPr="00682BA9">
        <w:rPr>
          <w:rFonts w:cs="Times New Roman"/>
          <w:szCs w:val="28"/>
          <w:lang w:val="ru-RU"/>
        </w:rPr>
        <w:t xml:space="preserve">оказания услуг </w:t>
      </w:r>
      <w:r w:rsidR="00401EF9" w:rsidRPr="00682BA9">
        <w:rPr>
          <w:rFonts w:cs="Times New Roman"/>
          <w:szCs w:val="28"/>
          <w:lang w:val="ru-RU"/>
        </w:rPr>
        <w:t>явля</w:t>
      </w:r>
      <w:r w:rsidR="00007B99" w:rsidRPr="00682BA9">
        <w:rPr>
          <w:rFonts w:cs="Times New Roman"/>
          <w:szCs w:val="28"/>
          <w:lang w:val="ru-RU"/>
        </w:rPr>
        <w:t>ется техническая документация платформы делового анализа Контур БиАй (</w:t>
      </w:r>
      <w:r w:rsidR="00007B99" w:rsidRPr="00682BA9">
        <w:rPr>
          <w:rFonts w:cs="Times New Roman"/>
          <w:szCs w:val="28"/>
        </w:rPr>
        <w:t>Contour</w:t>
      </w:r>
      <w:r w:rsidR="00007B99" w:rsidRPr="00682BA9">
        <w:rPr>
          <w:rFonts w:cs="Times New Roman"/>
          <w:szCs w:val="28"/>
          <w:lang w:val="ru-RU"/>
        </w:rPr>
        <w:t xml:space="preserve"> </w:t>
      </w:r>
      <w:r w:rsidR="00007B99" w:rsidRPr="00682BA9">
        <w:rPr>
          <w:rFonts w:cs="Times New Roman"/>
          <w:szCs w:val="28"/>
        </w:rPr>
        <w:t>BI</w:t>
      </w:r>
      <w:r w:rsidR="00007B99" w:rsidRPr="00682BA9">
        <w:rPr>
          <w:rFonts w:cs="Times New Roman"/>
          <w:szCs w:val="28"/>
          <w:lang w:val="ru-RU"/>
        </w:rPr>
        <w:t>) и Модуля визуализации АС ВПН</w:t>
      </w:r>
      <w:r w:rsidR="00414FEF" w:rsidRPr="00682BA9">
        <w:rPr>
          <w:rFonts w:cs="Times New Roman"/>
          <w:szCs w:val="28"/>
          <w:lang w:val="ru-RU"/>
        </w:rPr>
        <w:t xml:space="preserve"> (МВ АС ВПН)</w:t>
      </w:r>
      <w:r w:rsidR="00401EF9" w:rsidRPr="00682BA9">
        <w:rPr>
          <w:rFonts w:cs="Times New Roman"/>
          <w:szCs w:val="28"/>
          <w:lang w:val="ru-RU"/>
        </w:rPr>
        <w:t>.</w:t>
      </w:r>
    </w:p>
    <w:p w14:paraId="63B80BF0" w14:textId="72137D31" w:rsidR="000F1597" w:rsidRPr="00682BA9" w:rsidRDefault="000F1597" w:rsidP="00EB22ED">
      <w:pPr>
        <w:spacing w:line="360" w:lineRule="auto"/>
        <w:ind w:firstLine="431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Указанная документация предоставляется Заказчиком в течени</w:t>
      </w:r>
      <w:r w:rsidR="00414FEF" w:rsidRPr="00682BA9">
        <w:rPr>
          <w:rFonts w:cs="Times New Roman"/>
          <w:szCs w:val="28"/>
          <w:lang w:val="ru-RU"/>
        </w:rPr>
        <w:t>е</w:t>
      </w:r>
      <w:r w:rsidRPr="00682BA9">
        <w:rPr>
          <w:rFonts w:cs="Times New Roman"/>
          <w:szCs w:val="28"/>
          <w:lang w:val="ru-RU"/>
        </w:rPr>
        <w:t xml:space="preserve"> 3 рабочих дней с даты заключения Договора. </w:t>
      </w:r>
    </w:p>
    <w:p w14:paraId="1CC249BB" w14:textId="17E92C0F" w:rsidR="00363912" w:rsidRPr="00682BA9" w:rsidRDefault="00363912" w:rsidP="00EB22ED">
      <w:pPr>
        <w:spacing w:line="360" w:lineRule="auto"/>
        <w:ind w:firstLine="431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Доступ к программному обеспечению Модуля визуализации АС ВПН предоставляется Заказчиком в течение 3 рабочих дней с момента предоставления Исполнител</w:t>
      </w:r>
      <w:r w:rsidR="0090283D" w:rsidRPr="00682BA9">
        <w:rPr>
          <w:rFonts w:cs="Times New Roman"/>
          <w:szCs w:val="28"/>
          <w:lang w:val="ru-RU"/>
        </w:rPr>
        <w:t>ем</w:t>
      </w:r>
      <w:r w:rsidRPr="00682BA9">
        <w:rPr>
          <w:rFonts w:cs="Times New Roman"/>
          <w:szCs w:val="28"/>
          <w:lang w:val="ru-RU"/>
        </w:rPr>
        <w:t xml:space="preserve">  перечня сотрудников для предоставления доступа.</w:t>
      </w:r>
    </w:p>
    <w:p w14:paraId="51086EB4" w14:textId="25621631" w:rsidR="00EA5E78" w:rsidRPr="00682BA9" w:rsidRDefault="00EA5E78" w:rsidP="00EA5E78">
      <w:pPr>
        <w:pStyle w:val="1"/>
        <w:rPr>
          <w:rFonts w:cs="Times New Roman"/>
          <w:b/>
          <w:color w:val="auto"/>
          <w:sz w:val="28"/>
          <w:szCs w:val="28"/>
          <w:lang w:val="ru-RU"/>
        </w:rPr>
      </w:pPr>
      <w:bookmarkStart w:id="17" w:name="_Toc48206954"/>
      <w:r w:rsidRPr="00682BA9">
        <w:rPr>
          <w:rFonts w:cs="Times New Roman"/>
          <w:b/>
          <w:color w:val="auto"/>
          <w:sz w:val="28"/>
          <w:szCs w:val="28"/>
          <w:lang w:val="ru-RU"/>
        </w:rPr>
        <w:t>Описание объекта автоматизации</w:t>
      </w:r>
      <w:bookmarkEnd w:id="17"/>
    </w:p>
    <w:p w14:paraId="00610D61" w14:textId="77777777" w:rsidR="00081DDC" w:rsidRPr="00682BA9" w:rsidRDefault="00081DDC" w:rsidP="00081DDC">
      <w:pPr>
        <w:pStyle w:val="2"/>
        <w:rPr>
          <w:rFonts w:eastAsia="Times New Roman" w:cs="Times New Roman"/>
          <w:b/>
          <w:color w:val="auto"/>
          <w:szCs w:val="28"/>
        </w:rPr>
      </w:pPr>
      <w:bookmarkStart w:id="18" w:name="_Toc24469667"/>
      <w:bookmarkStart w:id="19" w:name="_Toc48206955"/>
      <w:r w:rsidRPr="00682BA9">
        <w:rPr>
          <w:rFonts w:cs="Times New Roman"/>
          <w:b/>
          <w:color w:val="auto"/>
          <w:szCs w:val="28"/>
        </w:rPr>
        <w:t>Описание</w:t>
      </w:r>
      <w:r w:rsidRPr="00682BA9">
        <w:rPr>
          <w:rFonts w:eastAsia="Times New Roman" w:cs="Times New Roman"/>
          <w:b/>
          <w:color w:val="auto"/>
          <w:szCs w:val="28"/>
        </w:rPr>
        <w:t xml:space="preserve"> организационной схемы ВПН-2020</w:t>
      </w:r>
      <w:bookmarkEnd w:id="18"/>
      <w:bookmarkEnd w:id="19"/>
    </w:p>
    <w:p w14:paraId="2725839C" w14:textId="77777777" w:rsidR="00081DDC" w:rsidRPr="00682BA9" w:rsidRDefault="00081DDC" w:rsidP="00EB22ED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Сбор сведений о населении при Всероссийской переписи населения 2020 года осуществляется следующими способами:</w:t>
      </w:r>
    </w:p>
    <w:p w14:paraId="6536BDA7" w14:textId="77777777" w:rsidR="00081DDC" w:rsidRPr="00682BA9" w:rsidRDefault="00081DDC" w:rsidP="00EB22ED">
      <w:pPr>
        <w:pStyle w:val="a8"/>
        <w:numPr>
          <w:ilvl w:val="0"/>
          <w:numId w:val="58"/>
        </w:numPr>
        <w:spacing w:line="360" w:lineRule="auto"/>
        <w:ind w:left="1151" w:hanging="357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самостоятельное заполнение переписных листов в электронной форме населением в информационно-коммуникационной сети «Интернет» (далее–сеть Интернет) на «Едином портале государственных и муниципальных услуг (функций)» (далее–ЕПГУ);</w:t>
      </w:r>
    </w:p>
    <w:p w14:paraId="0016A28A" w14:textId="77777777" w:rsidR="00081DDC" w:rsidRPr="00682BA9" w:rsidRDefault="00081DDC" w:rsidP="00EB22ED">
      <w:pPr>
        <w:pStyle w:val="a8"/>
        <w:numPr>
          <w:ilvl w:val="0"/>
          <w:numId w:val="58"/>
        </w:numPr>
        <w:spacing w:line="360" w:lineRule="auto"/>
        <w:ind w:left="1151" w:hanging="357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опрос лиц, не предоставивших о себе сведения в сети Интернет, заполнение переписных листов в электронной форме или на бумажном носителе при 100-процентном обходе жилых и иных помещений, в которых проживают (пребывают) лица;</w:t>
      </w:r>
    </w:p>
    <w:p w14:paraId="7F6626B3" w14:textId="77777777" w:rsidR="00081DDC" w:rsidRPr="00682BA9" w:rsidRDefault="00081DDC" w:rsidP="00EB22ED">
      <w:pPr>
        <w:pStyle w:val="a8"/>
        <w:numPr>
          <w:ilvl w:val="0"/>
          <w:numId w:val="58"/>
        </w:numPr>
        <w:spacing w:line="360" w:lineRule="auto"/>
        <w:ind w:left="1151" w:hanging="357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lastRenderedPageBreak/>
        <w:t>опрос лиц, пришедших в специальные помещения, предоставляемые для этих целей органами исполнительной власти субъектов Российской Федерации (далее – стационарные участки), и не предоставивших о себе сведения в сети Интернет и по месту жительства (пребывания), либо с использованием средств связи, и заполнение переписных листов в электронной форме;</w:t>
      </w:r>
    </w:p>
    <w:p w14:paraId="0CE7A56E" w14:textId="77777777" w:rsidR="00081DDC" w:rsidRPr="00682BA9" w:rsidRDefault="00081DDC" w:rsidP="00EB22ED">
      <w:pPr>
        <w:pStyle w:val="a8"/>
        <w:numPr>
          <w:ilvl w:val="0"/>
          <w:numId w:val="58"/>
        </w:numPr>
        <w:spacing w:line="360" w:lineRule="auto"/>
        <w:ind w:left="1151" w:hanging="357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заполнение на лиц, отказавшихся сообщить сведения о себе или отсутствовавших по месту жительства (пребывания), вопросов о поле и возрасте (дате рождения) переписных листов в электронной форме на основании административных данных.</w:t>
      </w:r>
    </w:p>
    <w:p w14:paraId="4151B719" w14:textId="77777777" w:rsidR="00081DDC" w:rsidRPr="00682BA9" w:rsidRDefault="00081DDC" w:rsidP="00EB22ED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Организация ВПН–2020 осуществляется Росстатом на федеральном, территориальном, районном и полевом уровнях. </w:t>
      </w:r>
    </w:p>
    <w:p w14:paraId="12C0A59C" w14:textId="15C36974" w:rsidR="00743E10" w:rsidRPr="00682BA9" w:rsidRDefault="00743E10" w:rsidP="00743E10">
      <w:pPr>
        <w:pStyle w:val="2"/>
        <w:rPr>
          <w:rFonts w:eastAsia="Times New Roman" w:cs="Times New Roman"/>
          <w:b/>
          <w:color w:val="auto"/>
          <w:szCs w:val="28"/>
          <w:lang w:val="ru-RU"/>
        </w:rPr>
      </w:pPr>
      <w:bookmarkStart w:id="20" w:name="_3o7alnk" w:colFirst="0" w:colLast="0"/>
      <w:bookmarkStart w:id="21" w:name="_lnxbz9" w:colFirst="0" w:colLast="0"/>
      <w:bookmarkStart w:id="22" w:name="_35nkun2" w:colFirst="0" w:colLast="0"/>
      <w:bookmarkStart w:id="23" w:name="_23ckvvd" w:colFirst="0" w:colLast="0"/>
      <w:bookmarkStart w:id="24" w:name="_Toc48206956"/>
      <w:bookmarkEnd w:id="20"/>
      <w:bookmarkEnd w:id="21"/>
      <w:bookmarkEnd w:id="22"/>
      <w:bookmarkEnd w:id="23"/>
      <w:r w:rsidRPr="00682BA9">
        <w:rPr>
          <w:rFonts w:eastAsia="Times New Roman" w:cs="Times New Roman"/>
          <w:b/>
          <w:color w:val="auto"/>
          <w:szCs w:val="28"/>
          <w:lang w:val="ru-RU"/>
        </w:rPr>
        <w:t>Краткое описание Модуля визуализации АС ВПН</w:t>
      </w:r>
      <w:bookmarkEnd w:id="24"/>
    </w:p>
    <w:p w14:paraId="2572E2D4" w14:textId="28560A83" w:rsidR="00743E10" w:rsidRPr="00682BA9" w:rsidRDefault="00743E10" w:rsidP="00553B97">
      <w:pPr>
        <w:pStyle w:val="3"/>
        <w:rPr>
          <w:rFonts w:cs="Times New Roman"/>
          <w:b/>
          <w:color w:val="auto"/>
          <w:szCs w:val="28"/>
          <w:lang w:val="ru-RU"/>
        </w:rPr>
      </w:pPr>
      <w:bookmarkStart w:id="25" w:name="_Toc48206957"/>
      <w:r w:rsidRPr="00682BA9">
        <w:rPr>
          <w:rFonts w:cs="Times New Roman"/>
          <w:b/>
          <w:color w:val="auto"/>
          <w:szCs w:val="28"/>
          <w:lang w:val="ru-RU"/>
        </w:rPr>
        <w:t>Назначение</w:t>
      </w:r>
      <w:bookmarkEnd w:id="25"/>
      <w:r w:rsidRPr="00682BA9">
        <w:rPr>
          <w:rFonts w:cs="Times New Roman"/>
          <w:b/>
          <w:color w:val="auto"/>
          <w:szCs w:val="28"/>
          <w:lang w:val="ru-RU"/>
        </w:rPr>
        <w:t xml:space="preserve"> </w:t>
      </w:r>
    </w:p>
    <w:p w14:paraId="07DE16FD" w14:textId="1CAB2B4D" w:rsidR="00743E10" w:rsidRPr="00682BA9" w:rsidRDefault="00743E10" w:rsidP="00EB22ED">
      <w:pPr>
        <w:spacing w:line="360" w:lineRule="auto"/>
        <w:ind w:firstLine="567"/>
        <w:contextualSpacing/>
        <w:jc w:val="both"/>
        <w:rPr>
          <w:rFonts w:cs="Times New Roman"/>
          <w:szCs w:val="28"/>
          <w:lang w:val="ru-RU"/>
        </w:rPr>
      </w:pPr>
      <w:bookmarkStart w:id="26" w:name="_Toc246393164"/>
      <w:bookmarkStart w:id="27" w:name="_Toc251583435"/>
      <w:r w:rsidRPr="00682BA9">
        <w:rPr>
          <w:rFonts w:cs="Times New Roman"/>
          <w:szCs w:val="28"/>
          <w:lang w:val="ru-RU"/>
        </w:rPr>
        <w:t>Модуль визуализации предназначен для отображения показателей на этапах подготовки, проведения, обработки сведений о населении и получения итогов ВПН-2020 для сотрудников Росстата и публикации на официальном сайте Росстата в сети Интернет.</w:t>
      </w:r>
      <w:bookmarkEnd w:id="26"/>
      <w:bookmarkEnd w:id="27"/>
    </w:p>
    <w:p w14:paraId="03C2515D" w14:textId="00CA760D" w:rsidR="00F1348F" w:rsidRPr="00682BA9" w:rsidRDefault="00743E10" w:rsidP="00F1348F">
      <w:pPr>
        <w:pStyle w:val="3"/>
        <w:rPr>
          <w:rFonts w:cs="Times New Roman"/>
          <w:b/>
          <w:color w:val="auto"/>
          <w:szCs w:val="28"/>
          <w:lang w:val="ru-RU"/>
        </w:rPr>
      </w:pPr>
      <w:bookmarkStart w:id="28" w:name="_Toc48206958"/>
      <w:r w:rsidRPr="00682BA9">
        <w:rPr>
          <w:rFonts w:cs="Times New Roman"/>
          <w:b/>
          <w:color w:val="auto"/>
          <w:szCs w:val="28"/>
          <w:lang w:val="ru-RU"/>
        </w:rPr>
        <w:t>Функциональная структура</w:t>
      </w:r>
      <w:bookmarkEnd w:id="28"/>
    </w:p>
    <w:p w14:paraId="68653173" w14:textId="2B99CF32" w:rsidR="00CD2E85" w:rsidRPr="00682BA9" w:rsidRDefault="00CD2E85" w:rsidP="00EB22ED">
      <w:pPr>
        <w:ind w:firstLine="720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Модуль визуализации АС ВПН базируется на платформе делового анализа Контур БиАй (Contour BI).</w:t>
      </w:r>
      <w:r w:rsidR="00D353F6" w:rsidRPr="00682BA9">
        <w:rPr>
          <w:rFonts w:cs="Times New Roman"/>
          <w:szCs w:val="28"/>
          <w:lang w:val="ru-RU"/>
        </w:rPr>
        <w:t xml:space="preserve"> Правообладателем программного обеспечения платформы является </w:t>
      </w:r>
      <w:r w:rsidR="00B3369F" w:rsidRPr="00682BA9">
        <w:rPr>
          <w:rFonts w:cs="Times New Roman"/>
          <w:szCs w:val="28"/>
          <w:lang w:val="ru-RU"/>
        </w:rPr>
        <w:t>ООО «Контур Компонентс»</w:t>
      </w:r>
      <w:r w:rsidR="00D353F6" w:rsidRPr="00682BA9">
        <w:rPr>
          <w:rFonts w:cs="Times New Roman"/>
          <w:szCs w:val="28"/>
          <w:lang w:val="ru-RU"/>
        </w:rPr>
        <w:t xml:space="preserve"> Contour Components Ltd </w:t>
      </w:r>
      <w:r w:rsidR="000A69D9" w:rsidRPr="00682BA9">
        <w:rPr>
          <w:rFonts w:cs="Times New Roman"/>
          <w:szCs w:val="28"/>
          <w:lang w:val="ru-RU"/>
        </w:rPr>
        <w:t xml:space="preserve"> (</w:t>
      </w:r>
      <w:r w:rsidR="00D353F6" w:rsidRPr="00682BA9">
        <w:rPr>
          <w:rFonts w:cs="Times New Roman"/>
          <w:szCs w:val="28"/>
          <w:lang w:val="ru-RU"/>
        </w:rPr>
        <w:t>https://reestr.minsvyaz.ru/reestr/120859/</w:t>
      </w:r>
      <w:r w:rsidR="000A69D9" w:rsidRPr="00682BA9">
        <w:rPr>
          <w:rFonts w:cs="Times New Roman"/>
          <w:szCs w:val="28"/>
          <w:lang w:val="ru-RU"/>
        </w:rPr>
        <w:t>)</w:t>
      </w:r>
      <w:r w:rsidR="00D353F6" w:rsidRPr="00682BA9">
        <w:rPr>
          <w:rFonts w:cs="Times New Roman"/>
          <w:szCs w:val="28"/>
          <w:lang w:val="ru-RU"/>
        </w:rPr>
        <w:t>.</w:t>
      </w:r>
    </w:p>
    <w:p w14:paraId="0083EE4C" w14:textId="2B98F555" w:rsidR="00F1348F" w:rsidRPr="00682BA9" w:rsidRDefault="00CD2E85" w:rsidP="00EB22ED">
      <w:pPr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Он состоит из </w:t>
      </w:r>
      <w:r w:rsidR="00F1348F" w:rsidRPr="00682BA9">
        <w:rPr>
          <w:rFonts w:cs="Times New Roman"/>
          <w:szCs w:val="28"/>
          <w:lang w:val="ru-RU"/>
        </w:rPr>
        <w:t>следующих компонентов:</w:t>
      </w:r>
    </w:p>
    <w:p w14:paraId="50EC7A92" w14:textId="29ABEF68" w:rsidR="00CD2E85" w:rsidRPr="00682BA9" w:rsidRDefault="00F1348F" w:rsidP="00EB22ED">
      <w:pPr>
        <w:pStyle w:val="a8"/>
        <w:numPr>
          <w:ilvl w:val="0"/>
          <w:numId w:val="54"/>
        </w:numPr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Х</w:t>
      </w:r>
      <w:r w:rsidR="00CD2E85" w:rsidRPr="00682BA9">
        <w:rPr>
          <w:rFonts w:cs="Times New Roman"/>
          <w:szCs w:val="28"/>
        </w:rPr>
        <w:t>ранилищ</w:t>
      </w:r>
      <w:r w:rsidRPr="00682BA9">
        <w:rPr>
          <w:rFonts w:cs="Times New Roman"/>
          <w:szCs w:val="28"/>
        </w:rPr>
        <w:t>е</w:t>
      </w:r>
      <w:r w:rsidR="00CD2E85" w:rsidRPr="00682BA9">
        <w:rPr>
          <w:rFonts w:cs="Times New Roman"/>
          <w:szCs w:val="28"/>
        </w:rPr>
        <w:t xml:space="preserve"> данных Contour DW, предназначенно</w:t>
      </w:r>
      <w:r w:rsidRPr="00682BA9">
        <w:rPr>
          <w:rFonts w:cs="Times New Roman"/>
          <w:szCs w:val="28"/>
        </w:rPr>
        <w:t>е</w:t>
      </w:r>
      <w:r w:rsidR="00CD2E85" w:rsidRPr="00682BA9">
        <w:rPr>
          <w:rFonts w:cs="Times New Roman"/>
          <w:szCs w:val="28"/>
        </w:rPr>
        <w:t xml:space="preserve"> для </w:t>
      </w:r>
      <w:r w:rsidRPr="00682BA9">
        <w:rPr>
          <w:rFonts w:cs="Times New Roman"/>
          <w:szCs w:val="28"/>
        </w:rPr>
        <w:t xml:space="preserve">настройки информационной модели, </w:t>
      </w:r>
      <w:r w:rsidR="00CD2E85" w:rsidRPr="00682BA9">
        <w:rPr>
          <w:rFonts w:cs="Times New Roman"/>
          <w:szCs w:val="28"/>
        </w:rPr>
        <w:t xml:space="preserve">получения данных из Модуля подготовки </w:t>
      </w:r>
      <w:r w:rsidR="00CD2E85" w:rsidRPr="00682BA9">
        <w:rPr>
          <w:rFonts w:cs="Times New Roman"/>
          <w:szCs w:val="28"/>
        </w:rPr>
        <w:lastRenderedPageBreak/>
        <w:t>данных АС ВПН</w:t>
      </w:r>
      <w:r w:rsidRPr="00682BA9">
        <w:rPr>
          <w:rFonts w:cs="Times New Roman"/>
          <w:szCs w:val="28"/>
        </w:rPr>
        <w:t xml:space="preserve"> и их автоматической загрузки</w:t>
      </w:r>
      <w:r w:rsidR="00CD2E85" w:rsidRPr="00682BA9">
        <w:rPr>
          <w:rFonts w:cs="Times New Roman"/>
          <w:szCs w:val="28"/>
        </w:rPr>
        <w:t xml:space="preserve">, </w:t>
      </w:r>
      <w:r w:rsidRPr="00682BA9">
        <w:rPr>
          <w:rFonts w:cs="Times New Roman"/>
          <w:szCs w:val="28"/>
        </w:rPr>
        <w:t>накопления и хранения данных, предоставления их BI инструментам для визуализации.</w:t>
      </w:r>
    </w:p>
    <w:p w14:paraId="09AA98D5" w14:textId="144D5061" w:rsidR="00F1348F" w:rsidRPr="00682BA9" w:rsidRDefault="00F1348F" w:rsidP="00EB22ED">
      <w:pPr>
        <w:pStyle w:val="a8"/>
        <w:numPr>
          <w:ilvl w:val="0"/>
          <w:numId w:val="54"/>
        </w:numPr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 xml:space="preserve">Конструктор отчетов </w:t>
      </w:r>
      <w:r w:rsidRPr="00682BA9">
        <w:rPr>
          <w:rFonts w:cs="Times New Roman"/>
          <w:szCs w:val="28"/>
          <w:lang w:val="en-US"/>
        </w:rPr>
        <w:t>Contour</w:t>
      </w:r>
      <w:r w:rsidRPr="00682BA9">
        <w:rPr>
          <w:rFonts w:cs="Times New Roman"/>
          <w:szCs w:val="28"/>
        </w:rPr>
        <w:t xml:space="preserve"> </w:t>
      </w:r>
      <w:r w:rsidRPr="00682BA9">
        <w:rPr>
          <w:rFonts w:cs="Times New Roman"/>
          <w:szCs w:val="28"/>
          <w:lang w:val="en-US"/>
        </w:rPr>
        <w:t>Reporter</w:t>
      </w:r>
      <w:r w:rsidRPr="00682BA9">
        <w:rPr>
          <w:rFonts w:cs="Times New Roman"/>
          <w:szCs w:val="28"/>
        </w:rPr>
        <w:t>, предназначенный для настройки дашбордов и администрирования пользователей.</w:t>
      </w:r>
    </w:p>
    <w:p w14:paraId="6094F585" w14:textId="35D3E93A" w:rsidR="00F1348F" w:rsidRPr="00682BA9" w:rsidRDefault="00F1348F" w:rsidP="00EB22ED">
      <w:pPr>
        <w:pStyle w:val="a8"/>
        <w:numPr>
          <w:ilvl w:val="0"/>
          <w:numId w:val="54"/>
        </w:numPr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 xml:space="preserve">Утилита </w:t>
      </w:r>
      <w:r w:rsidRPr="00682BA9">
        <w:rPr>
          <w:rFonts w:cs="Times New Roman"/>
          <w:szCs w:val="28"/>
          <w:lang w:val="en-US"/>
        </w:rPr>
        <w:t>Contour</w:t>
      </w:r>
      <w:r w:rsidRPr="00682BA9">
        <w:rPr>
          <w:rFonts w:cs="Times New Roman"/>
          <w:szCs w:val="28"/>
        </w:rPr>
        <w:t xml:space="preserve"> </w:t>
      </w:r>
      <w:r w:rsidRPr="00682BA9">
        <w:rPr>
          <w:rFonts w:cs="Times New Roman"/>
          <w:szCs w:val="28"/>
          <w:lang w:val="en-US"/>
        </w:rPr>
        <w:t>Publisher</w:t>
      </w:r>
      <w:r w:rsidRPr="00682BA9">
        <w:rPr>
          <w:rFonts w:cs="Times New Roman"/>
          <w:szCs w:val="28"/>
        </w:rPr>
        <w:t>, предназначенная для обновления кубов и рассылки отчетов.</w:t>
      </w:r>
    </w:p>
    <w:p w14:paraId="1DA728F2" w14:textId="79EA9961" w:rsidR="00F1348F" w:rsidRPr="00682BA9" w:rsidRDefault="00F1348F" w:rsidP="00EB22ED">
      <w:pPr>
        <w:pStyle w:val="a8"/>
        <w:numPr>
          <w:ilvl w:val="0"/>
          <w:numId w:val="54"/>
        </w:numPr>
        <w:rPr>
          <w:rFonts w:cs="Times New Roman"/>
          <w:szCs w:val="28"/>
        </w:rPr>
      </w:pPr>
      <w:r w:rsidRPr="00682BA9">
        <w:rPr>
          <w:rFonts w:cs="Times New Roman"/>
          <w:szCs w:val="28"/>
          <w:lang w:val="en-US"/>
        </w:rPr>
        <w:t>Web</w:t>
      </w:r>
      <w:r w:rsidRPr="00682BA9">
        <w:rPr>
          <w:rFonts w:cs="Times New Roman"/>
          <w:szCs w:val="28"/>
        </w:rPr>
        <w:t xml:space="preserve">-приложение </w:t>
      </w:r>
      <w:r w:rsidRPr="00682BA9">
        <w:rPr>
          <w:rFonts w:cs="Times New Roman"/>
          <w:szCs w:val="28"/>
          <w:lang w:val="en-US"/>
        </w:rPr>
        <w:t>Contour</w:t>
      </w:r>
      <w:r w:rsidRPr="00682BA9">
        <w:rPr>
          <w:rFonts w:cs="Times New Roman"/>
          <w:szCs w:val="28"/>
        </w:rPr>
        <w:t xml:space="preserve"> </w:t>
      </w:r>
      <w:r w:rsidRPr="00682BA9">
        <w:rPr>
          <w:rFonts w:cs="Times New Roman"/>
          <w:szCs w:val="28"/>
          <w:lang w:val="en-US"/>
        </w:rPr>
        <w:t>BI</w:t>
      </w:r>
      <w:r w:rsidRPr="00682BA9">
        <w:rPr>
          <w:rFonts w:cs="Times New Roman"/>
          <w:szCs w:val="28"/>
        </w:rPr>
        <w:t xml:space="preserve"> </w:t>
      </w:r>
      <w:r w:rsidRPr="00682BA9">
        <w:rPr>
          <w:rFonts w:cs="Times New Roman"/>
          <w:szCs w:val="28"/>
          <w:lang w:val="en-US"/>
        </w:rPr>
        <w:t>Portal</w:t>
      </w:r>
      <w:r w:rsidRPr="00682BA9">
        <w:rPr>
          <w:rFonts w:cs="Times New Roman"/>
          <w:szCs w:val="28"/>
        </w:rPr>
        <w:t>, предназначенное для публикации интерактивных отчетов и дашбордов в Интернет.</w:t>
      </w:r>
    </w:p>
    <w:p w14:paraId="0FBA3C2D" w14:textId="7146F974" w:rsidR="00CD2E85" w:rsidRPr="00682BA9" w:rsidRDefault="00CD2E85" w:rsidP="00CD2E85">
      <w:pPr>
        <w:rPr>
          <w:rFonts w:cs="Times New Roman"/>
          <w:szCs w:val="28"/>
          <w:lang w:val="ru-RU"/>
        </w:rPr>
      </w:pPr>
      <w:r w:rsidRPr="00682BA9">
        <w:rPr>
          <w:rFonts w:cs="Times New Roman"/>
          <w:noProof/>
          <w:szCs w:val="28"/>
          <w:lang w:val="ru-RU" w:eastAsia="ru-RU"/>
        </w:rPr>
        <w:drawing>
          <wp:inline distT="0" distB="0" distL="0" distR="0" wp14:anchorId="4E8507E6" wp14:editId="608CDE0A">
            <wp:extent cx="5325796" cy="561057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rame 4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71" cy="5612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CCB47" w14:textId="55741B2A" w:rsidR="00F1348F" w:rsidRPr="00682BA9" w:rsidRDefault="00F1348F" w:rsidP="00F1348F">
      <w:pPr>
        <w:pStyle w:val="ad"/>
        <w:rPr>
          <w:rFonts w:cs="Times New Roman"/>
          <w:color w:val="auto"/>
          <w:szCs w:val="28"/>
          <w:lang w:val="ru-RU"/>
        </w:rPr>
      </w:pPr>
      <w:r w:rsidRPr="00682BA9">
        <w:rPr>
          <w:rFonts w:cs="Times New Roman"/>
          <w:color w:val="auto"/>
          <w:szCs w:val="28"/>
          <w:lang w:val="ru-RU"/>
        </w:rPr>
        <w:t xml:space="preserve">Рисунок </w:t>
      </w:r>
      <w:r w:rsidRPr="00682BA9">
        <w:rPr>
          <w:rFonts w:cs="Times New Roman"/>
          <w:color w:val="auto"/>
          <w:szCs w:val="28"/>
        </w:rPr>
        <w:fldChar w:fldCharType="begin"/>
      </w:r>
      <w:r w:rsidRPr="00682BA9">
        <w:rPr>
          <w:rFonts w:cs="Times New Roman"/>
          <w:color w:val="auto"/>
          <w:szCs w:val="28"/>
          <w:lang w:val="ru-RU"/>
        </w:rPr>
        <w:instrText xml:space="preserve"> </w:instrText>
      </w:r>
      <w:r w:rsidRPr="00682BA9">
        <w:rPr>
          <w:rFonts w:cs="Times New Roman"/>
          <w:color w:val="auto"/>
          <w:szCs w:val="28"/>
        </w:rPr>
        <w:instrText>SEQ</w:instrText>
      </w:r>
      <w:r w:rsidRPr="00682BA9">
        <w:rPr>
          <w:rFonts w:cs="Times New Roman"/>
          <w:color w:val="auto"/>
          <w:szCs w:val="28"/>
          <w:lang w:val="ru-RU"/>
        </w:rPr>
        <w:instrText xml:space="preserve"> Рисунок \* </w:instrText>
      </w:r>
      <w:r w:rsidRPr="00682BA9">
        <w:rPr>
          <w:rFonts w:cs="Times New Roman"/>
          <w:color w:val="auto"/>
          <w:szCs w:val="28"/>
        </w:rPr>
        <w:instrText>ARABIC</w:instrText>
      </w:r>
      <w:r w:rsidRPr="00682BA9">
        <w:rPr>
          <w:rFonts w:cs="Times New Roman"/>
          <w:color w:val="auto"/>
          <w:szCs w:val="28"/>
          <w:lang w:val="ru-RU"/>
        </w:rPr>
        <w:instrText xml:space="preserve"> </w:instrText>
      </w:r>
      <w:r w:rsidRPr="00682BA9">
        <w:rPr>
          <w:rFonts w:cs="Times New Roman"/>
          <w:color w:val="auto"/>
          <w:szCs w:val="28"/>
        </w:rPr>
        <w:fldChar w:fldCharType="separate"/>
      </w:r>
      <w:r w:rsidR="000F24BD" w:rsidRPr="00682BA9">
        <w:rPr>
          <w:rFonts w:cs="Times New Roman"/>
          <w:noProof/>
          <w:color w:val="auto"/>
          <w:szCs w:val="28"/>
          <w:lang w:val="ru-RU"/>
        </w:rPr>
        <w:t>1</w:t>
      </w:r>
      <w:r w:rsidRPr="00682BA9">
        <w:rPr>
          <w:rFonts w:cs="Times New Roman"/>
          <w:color w:val="auto"/>
          <w:szCs w:val="28"/>
        </w:rPr>
        <w:fldChar w:fldCharType="end"/>
      </w:r>
      <w:r w:rsidRPr="00682BA9">
        <w:rPr>
          <w:rFonts w:cs="Times New Roman"/>
          <w:color w:val="auto"/>
          <w:szCs w:val="28"/>
          <w:lang w:val="ru-RU"/>
        </w:rPr>
        <w:t>Архитектура Модуля визуализации АС ВПН</w:t>
      </w:r>
    </w:p>
    <w:p w14:paraId="0BC591D8" w14:textId="77777777" w:rsidR="00A42613" w:rsidRPr="00682BA9" w:rsidRDefault="00A42613" w:rsidP="00A42613">
      <w:pPr>
        <w:rPr>
          <w:lang w:val="ru-RU"/>
        </w:rPr>
      </w:pPr>
    </w:p>
    <w:p w14:paraId="70894C2E" w14:textId="261C14A2" w:rsidR="009F34C2" w:rsidRPr="00682BA9" w:rsidRDefault="009F34C2" w:rsidP="009F34C2">
      <w:pPr>
        <w:pStyle w:val="3"/>
        <w:rPr>
          <w:rFonts w:cs="Times New Roman"/>
          <w:b/>
          <w:color w:val="auto"/>
          <w:szCs w:val="28"/>
          <w:lang w:val="ru-RU"/>
        </w:rPr>
      </w:pPr>
      <w:bookmarkStart w:id="29" w:name="_Toc48206959"/>
      <w:r w:rsidRPr="00682BA9">
        <w:rPr>
          <w:rFonts w:cs="Times New Roman"/>
          <w:b/>
          <w:color w:val="auto"/>
          <w:szCs w:val="28"/>
          <w:lang w:val="ru-RU"/>
        </w:rPr>
        <w:t>Процедура обновления данных</w:t>
      </w:r>
      <w:bookmarkEnd w:id="29"/>
    </w:p>
    <w:p w14:paraId="1E50649E" w14:textId="12702465" w:rsidR="009F34C2" w:rsidRPr="00682BA9" w:rsidRDefault="009F34C2" w:rsidP="00EB22ED">
      <w:pPr>
        <w:pStyle w:val="a8"/>
        <w:numPr>
          <w:ilvl w:val="0"/>
          <w:numId w:val="55"/>
        </w:numPr>
        <w:spacing w:line="360" w:lineRule="auto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Данные поступают из Модуля подготовки данных во входной каталог хранилища данных в виде комплекта файлов в формате CSV и файла-описателя в формате XML.</w:t>
      </w:r>
    </w:p>
    <w:p w14:paraId="62343E54" w14:textId="77777777" w:rsidR="009F34C2" w:rsidRPr="00682BA9" w:rsidRDefault="009F34C2" w:rsidP="00EB22ED">
      <w:pPr>
        <w:pStyle w:val="a8"/>
        <w:numPr>
          <w:ilvl w:val="0"/>
          <w:numId w:val="55"/>
        </w:numPr>
        <w:spacing w:line="360" w:lineRule="auto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 xml:space="preserve">Модуль интеграции хранилища данных обнаруживает файлы и после проверки формата автоматически загружает их в хранилище данных. В процессе загрузки выполняется контроль доменной и ссылочной целостности данных и их полноты. Операции регистрируются в журнале загрузки. </w:t>
      </w:r>
    </w:p>
    <w:p w14:paraId="733101D7" w14:textId="448ACEB4" w:rsidR="009F34C2" w:rsidRPr="00682BA9" w:rsidRDefault="009F34C2" w:rsidP="00EB22ED">
      <w:pPr>
        <w:pStyle w:val="a8"/>
        <w:numPr>
          <w:ilvl w:val="0"/>
          <w:numId w:val="55"/>
        </w:numPr>
        <w:spacing w:line="360" w:lineRule="auto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После завершения загрузки автоматически запускается программа Contour Publisher с соответствующим сценарием для обновления многомерных OLAP-кубов, данные которых публикуются в виде интерактивных дашбордов.</w:t>
      </w:r>
    </w:p>
    <w:p w14:paraId="1C2897C6" w14:textId="04A14CAF" w:rsidR="009F34C2" w:rsidRPr="00682BA9" w:rsidRDefault="009F34C2" w:rsidP="00EB22ED">
      <w:pPr>
        <w:pStyle w:val="a8"/>
        <w:numPr>
          <w:ilvl w:val="0"/>
          <w:numId w:val="55"/>
        </w:numPr>
        <w:spacing w:line="360" w:lineRule="auto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В случае возникновения ошибок при обработке данных администраторы получают сообщение по электронной почте.</w:t>
      </w:r>
    </w:p>
    <w:p w14:paraId="703CF705" w14:textId="77777777" w:rsidR="0090283D" w:rsidRPr="00682BA9" w:rsidRDefault="009F34C2" w:rsidP="00EB22ED">
      <w:pPr>
        <w:pStyle w:val="a8"/>
        <w:numPr>
          <w:ilvl w:val="0"/>
          <w:numId w:val="55"/>
        </w:numPr>
        <w:spacing w:line="360" w:lineRule="auto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После визуального контроля данных обновленные кубы копируются из текстового инстанса в продуктивный и становятся доступными пользователям.</w:t>
      </w:r>
    </w:p>
    <w:p w14:paraId="3B078BE6" w14:textId="5B44E9ED" w:rsidR="009F34C2" w:rsidRPr="00682BA9" w:rsidRDefault="00510CFC" w:rsidP="00EB22ED">
      <w:pPr>
        <w:pStyle w:val="a8"/>
        <w:numPr>
          <w:ilvl w:val="0"/>
          <w:numId w:val="0"/>
        </w:numPr>
        <w:tabs>
          <w:tab w:val="clear" w:pos="360"/>
          <w:tab w:val="left" w:pos="0"/>
        </w:tabs>
        <w:spacing w:line="360" w:lineRule="auto"/>
        <w:ind w:firstLine="360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ab/>
      </w:r>
      <w:r w:rsidR="0090283D" w:rsidRPr="00682BA9">
        <w:rPr>
          <w:rFonts w:cs="Times New Roman"/>
          <w:szCs w:val="28"/>
        </w:rPr>
        <w:t>Полное описание модуля визуализации, его функциональной структуры, интерфейса и функциональных возможностей приведено в эксплуатационной и технической документации, предоставляемой Заказчиком.</w:t>
      </w:r>
    </w:p>
    <w:p w14:paraId="45036E26" w14:textId="77777777" w:rsidR="00865045" w:rsidRPr="00682BA9" w:rsidRDefault="00865045" w:rsidP="00EB22ED">
      <w:pPr>
        <w:spacing w:line="360" w:lineRule="auto"/>
        <w:ind w:firstLine="567"/>
        <w:contextualSpacing/>
        <w:jc w:val="both"/>
        <w:rPr>
          <w:rFonts w:eastAsia="Calibri" w:cs="Times New Roman"/>
          <w:spacing w:val="2"/>
          <w:szCs w:val="28"/>
          <w:lang w:val="ru-RU"/>
        </w:rPr>
      </w:pPr>
      <w:r w:rsidRPr="00682BA9">
        <w:rPr>
          <w:rFonts w:eastAsia="Calibri" w:cs="Times New Roman"/>
          <w:spacing w:val="2"/>
          <w:szCs w:val="28"/>
          <w:lang w:val="ru-RU"/>
        </w:rPr>
        <w:lastRenderedPageBreak/>
        <w:t>Серверная часть модуля визуализации будет развернута на федеральном уровне, в информационно-вычислительной сети Росстата.</w:t>
      </w:r>
    </w:p>
    <w:p w14:paraId="3578CCE2" w14:textId="1C3FDCE3" w:rsidR="00A42613" w:rsidRPr="00682BA9" w:rsidRDefault="00865045" w:rsidP="00EB22ED">
      <w:pPr>
        <w:spacing w:line="360" w:lineRule="auto"/>
        <w:ind w:firstLine="567"/>
        <w:contextualSpacing/>
        <w:jc w:val="both"/>
        <w:rPr>
          <w:rFonts w:cs="Times New Roman"/>
          <w:szCs w:val="28"/>
          <w:lang w:val="ru-RU"/>
        </w:rPr>
      </w:pPr>
      <w:r w:rsidRPr="00682BA9">
        <w:rPr>
          <w:rFonts w:eastAsia="Calibri" w:cs="Times New Roman"/>
          <w:spacing w:val="2"/>
          <w:szCs w:val="28"/>
          <w:lang w:val="ru-RU"/>
        </w:rPr>
        <w:t>Клиентская часть может подключаться к серверу из регионального уровня к информационно-вычислительной сети Росстата. Модуль визуализации может быть интегрирован с корпоративным каталогом пользователей Росстата (LDAP) для использования существующих учетных записей сотрудников Росстата.</w:t>
      </w:r>
    </w:p>
    <w:p w14:paraId="005E60E1" w14:textId="47447CBE" w:rsidR="00743E10" w:rsidRPr="00682BA9" w:rsidRDefault="00743E10" w:rsidP="00553B97">
      <w:pPr>
        <w:pStyle w:val="3"/>
        <w:rPr>
          <w:rFonts w:cs="Times New Roman"/>
          <w:b/>
          <w:color w:val="auto"/>
          <w:szCs w:val="28"/>
          <w:lang w:val="ru-RU"/>
        </w:rPr>
      </w:pPr>
      <w:bookmarkStart w:id="30" w:name="_Toc48206960"/>
      <w:r w:rsidRPr="00682BA9">
        <w:rPr>
          <w:rFonts w:cs="Times New Roman"/>
          <w:b/>
          <w:color w:val="auto"/>
          <w:szCs w:val="28"/>
          <w:lang w:val="ru-RU"/>
        </w:rPr>
        <w:t>Доступность пользователям</w:t>
      </w:r>
      <w:bookmarkEnd w:id="30"/>
    </w:p>
    <w:p w14:paraId="29727305" w14:textId="5086102E" w:rsidR="00F1348F" w:rsidRPr="00682BA9" w:rsidRDefault="00F1348F" w:rsidP="00EB22ED">
      <w:pPr>
        <w:pStyle w:val="a8"/>
        <w:numPr>
          <w:ilvl w:val="0"/>
          <w:numId w:val="57"/>
        </w:numPr>
        <w:spacing w:line="360" w:lineRule="auto"/>
        <w:ind w:left="357" w:hanging="357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Администраторам доступны программы Contour DW и Contour Reporter и Contour BI Portal</w:t>
      </w:r>
      <w:r w:rsidR="009F34C2" w:rsidRPr="00682BA9">
        <w:rPr>
          <w:rFonts w:cs="Times New Roman"/>
          <w:szCs w:val="28"/>
        </w:rPr>
        <w:t xml:space="preserve"> и все данные и визуализации</w:t>
      </w:r>
      <w:r w:rsidRPr="00682BA9">
        <w:rPr>
          <w:rFonts w:cs="Times New Roman"/>
          <w:szCs w:val="28"/>
        </w:rPr>
        <w:t>.</w:t>
      </w:r>
    </w:p>
    <w:p w14:paraId="52159989" w14:textId="1CDA344C" w:rsidR="00F1348F" w:rsidRPr="00682BA9" w:rsidRDefault="00F1348F" w:rsidP="00EB22ED">
      <w:pPr>
        <w:pStyle w:val="a8"/>
        <w:numPr>
          <w:ilvl w:val="0"/>
          <w:numId w:val="57"/>
        </w:numPr>
        <w:spacing w:line="360" w:lineRule="auto"/>
        <w:ind w:left="357" w:hanging="357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Авторам визуализаций (аналитикам) доступна программа Contour Reporter страницы визуализаций программы Contour BI Porta</w:t>
      </w:r>
      <w:r w:rsidR="009F34C2" w:rsidRPr="00682BA9">
        <w:rPr>
          <w:rFonts w:cs="Times New Roman"/>
          <w:szCs w:val="28"/>
        </w:rPr>
        <w:t>l, права на данные и создание дашбордов или редактирование конкретных дашбордов могут разграничиваться.</w:t>
      </w:r>
    </w:p>
    <w:p w14:paraId="6D738620" w14:textId="70E1BB06" w:rsidR="00F1348F" w:rsidRPr="00682BA9" w:rsidRDefault="00F1348F" w:rsidP="00EB22ED">
      <w:pPr>
        <w:pStyle w:val="a8"/>
        <w:numPr>
          <w:ilvl w:val="0"/>
          <w:numId w:val="57"/>
        </w:numPr>
        <w:spacing w:line="360" w:lineRule="auto"/>
        <w:ind w:left="357" w:hanging="357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Пользователям федерального и регионального уровня доступны страницы визуализаций программы Contour BI Portal – комплект предварительно настроенных дашбордов.</w:t>
      </w:r>
    </w:p>
    <w:p w14:paraId="1ED0C86C" w14:textId="074C391A" w:rsidR="00F1348F" w:rsidRPr="00682BA9" w:rsidRDefault="00F1348F" w:rsidP="00EB22ED">
      <w:pPr>
        <w:pStyle w:val="a8"/>
        <w:numPr>
          <w:ilvl w:val="0"/>
          <w:numId w:val="57"/>
        </w:numPr>
        <w:spacing w:line="360" w:lineRule="auto"/>
        <w:ind w:left="357" w:hanging="357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 xml:space="preserve">Права доступа </w:t>
      </w:r>
      <w:r w:rsidR="009F34C2" w:rsidRPr="00682BA9">
        <w:rPr>
          <w:rFonts w:cs="Times New Roman"/>
          <w:szCs w:val="28"/>
        </w:rPr>
        <w:t xml:space="preserve">к дашбордам и данным в них </w:t>
      </w:r>
      <w:r w:rsidRPr="00682BA9">
        <w:rPr>
          <w:rFonts w:cs="Times New Roman"/>
          <w:szCs w:val="28"/>
        </w:rPr>
        <w:t xml:space="preserve">для всех пользователей одинаковы. </w:t>
      </w:r>
    </w:p>
    <w:p w14:paraId="12374143" w14:textId="22C0C4E1" w:rsidR="009F34C2" w:rsidRPr="00682BA9" w:rsidRDefault="009F34C2" w:rsidP="00EB22ED">
      <w:pPr>
        <w:pStyle w:val="a8"/>
        <w:numPr>
          <w:ilvl w:val="0"/>
          <w:numId w:val="57"/>
        </w:numPr>
        <w:spacing w:line="360" w:lineRule="auto"/>
        <w:ind w:left="357" w:hanging="357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 xml:space="preserve">Учетные записи пользователей ведутся администратором. Они могут копироваться из </w:t>
      </w:r>
      <w:r w:rsidRPr="00682BA9">
        <w:rPr>
          <w:rFonts w:cs="Times New Roman"/>
          <w:szCs w:val="28"/>
          <w:lang w:val="en-US"/>
        </w:rPr>
        <w:t>Active</w:t>
      </w:r>
      <w:r w:rsidRPr="00682BA9">
        <w:rPr>
          <w:rFonts w:cs="Times New Roman"/>
          <w:szCs w:val="28"/>
        </w:rPr>
        <w:t xml:space="preserve"> </w:t>
      </w:r>
      <w:r w:rsidRPr="00682BA9">
        <w:rPr>
          <w:rFonts w:cs="Times New Roman"/>
          <w:szCs w:val="28"/>
          <w:lang w:val="en-US"/>
        </w:rPr>
        <w:t>Directory</w:t>
      </w:r>
      <w:r w:rsidRPr="00682BA9">
        <w:rPr>
          <w:rFonts w:cs="Times New Roman"/>
          <w:szCs w:val="28"/>
        </w:rPr>
        <w:t xml:space="preserve"> или создаваться в </w:t>
      </w:r>
      <w:r w:rsidR="003E60BB" w:rsidRPr="00682BA9">
        <w:rPr>
          <w:rFonts w:cs="Times New Roman"/>
          <w:szCs w:val="28"/>
        </w:rPr>
        <w:t>Модуле визуализации.</w:t>
      </w:r>
    </w:p>
    <w:p w14:paraId="645C2F69" w14:textId="77777777" w:rsidR="00AB6B7C" w:rsidRPr="00682BA9" w:rsidRDefault="00AB6B7C" w:rsidP="00AB6B7C">
      <w:pPr>
        <w:pStyle w:val="3"/>
        <w:rPr>
          <w:rFonts w:cs="Times New Roman"/>
          <w:b/>
          <w:color w:val="auto"/>
          <w:szCs w:val="28"/>
          <w:lang w:val="ru-RU"/>
        </w:rPr>
      </w:pPr>
      <w:bookmarkStart w:id="31" w:name="_Toc48206961"/>
      <w:r w:rsidRPr="00682BA9">
        <w:rPr>
          <w:rFonts w:cs="Times New Roman"/>
          <w:b/>
          <w:color w:val="auto"/>
          <w:szCs w:val="28"/>
          <w:lang w:val="ru-RU"/>
        </w:rPr>
        <w:t>Требования к техническим средствам</w:t>
      </w:r>
      <w:bookmarkEnd w:id="31"/>
    </w:p>
    <w:p w14:paraId="3F93BE90" w14:textId="27D2AC1A" w:rsidR="00AB6B7C" w:rsidRPr="00682BA9" w:rsidRDefault="00AB6B7C" w:rsidP="00EB22ED">
      <w:pPr>
        <w:spacing w:line="360" w:lineRule="auto"/>
        <w:ind w:firstLine="720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Модуль визуализации АС ВПН установлен на одном сервере. Пользователи работают с ПО МВ АС ВПН  на персональных компьютерах</w:t>
      </w:r>
      <w:r w:rsidR="00EB22ED" w:rsidRPr="00682BA9">
        <w:rPr>
          <w:rFonts w:cs="Times New Roman"/>
          <w:szCs w:val="28"/>
          <w:lang w:val="ru-RU"/>
        </w:rPr>
        <w:t>.</w:t>
      </w:r>
      <w:r w:rsidRPr="00682BA9">
        <w:rPr>
          <w:rFonts w:cs="Times New Roman"/>
          <w:szCs w:val="28"/>
          <w:lang w:val="ru-RU"/>
        </w:rPr>
        <w:t xml:space="preserve"> </w:t>
      </w:r>
    </w:p>
    <w:p w14:paraId="220277FA" w14:textId="77777777" w:rsidR="00AB6B7C" w:rsidRPr="00682BA9" w:rsidRDefault="00AB6B7C" w:rsidP="00AB6B7C">
      <w:pPr>
        <w:pStyle w:val="5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682BA9">
        <w:rPr>
          <w:rFonts w:ascii="Times New Roman" w:eastAsia="Times New Roman" w:hAnsi="Times New Roman" w:cs="Times New Roman"/>
          <w:color w:val="auto"/>
          <w:szCs w:val="28"/>
          <w:lang w:val="ru-RU"/>
        </w:rPr>
        <w:lastRenderedPageBreak/>
        <w:t>Минимальная конфигурация сервера</w:t>
      </w:r>
    </w:p>
    <w:p w14:paraId="53C1673E" w14:textId="3DD2E2E5" w:rsidR="00AB6B7C" w:rsidRPr="00682BA9" w:rsidRDefault="00AB6B7C" w:rsidP="00850891">
      <w:pPr>
        <w:ind w:firstLine="567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Операционная система: </w:t>
      </w:r>
      <w:r w:rsidRPr="00682BA9">
        <w:rPr>
          <w:rFonts w:cs="Times New Roman"/>
          <w:szCs w:val="28"/>
        </w:rPr>
        <w:t>Windows</w:t>
      </w:r>
      <w:r w:rsidRPr="00682BA9">
        <w:rPr>
          <w:rFonts w:cs="Times New Roman"/>
          <w:szCs w:val="28"/>
          <w:lang w:val="ru-RU"/>
        </w:rPr>
        <w:t xml:space="preserve"> </w:t>
      </w:r>
      <w:r w:rsidRPr="00682BA9">
        <w:rPr>
          <w:rFonts w:cs="Times New Roman"/>
          <w:szCs w:val="28"/>
        </w:rPr>
        <w:t>Server</w:t>
      </w:r>
      <w:r w:rsidRPr="00682BA9">
        <w:rPr>
          <w:rFonts w:cs="Times New Roman"/>
          <w:szCs w:val="28"/>
          <w:lang w:val="ru-RU"/>
        </w:rPr>
        <w:t xml:space="preserve"> 2016</w:t>
      </w:r>
      <w:r w:rsidR="00FB43D4" w:rsidRPr="00682BA9">
        <w:rPr>
          <w:rFonts w:cs="Times New Roman"/>
          <w:szCs w:val="28"/>
          <w:lang w:val="ru-RU"/>
        </w:rPr>
        <w:t xml:space="preserve">2 64 </w:t>
      </w:r>
      <w:r w:rsidR="00FB43D4" w:rsidRPr="00682BA9">
        <w:rPr>
          <w:rFonts w:cs="Times New Roman"/>
          <w:szCs w:val="28"/>
        </w:rPr>
        <w:t>bit</w:t>
      </w:r>
    </w:p>
    <w:p w14:paraId="3DA2A2EB" w14:textId="77777777" w:rsidR="00AB6B7C" w:rsidRPr="00682BA9" w:rsidRDefault="00AB6B7C" w:rsidP="00850891">
      <w:pPr>
        <w:ind w:firstLine="567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Процессоры: </w:t>
      </w:r>
      <w:r w:rsidRPr="00682BA9">
        <w:rPr>
          <w:rFonts w:cs="Times New Roman"/>
          <w:szCs w:val="28"/>
        </w:rPr>
        <w:t>Intel</w:t>
      </w:r>
      <w:r w:rsidRPr="00682BA9">
        <w:rPr>
          <w:rFonts w:cs="Times New Roman"/>
          <w:szCs w:val="28"/>
          <w:lang w:val="ru-RU"/>
        </w:rPr>
        <w:t xml:space="preserve"> </w:t>
      </w:r>
      <w:r w:rsidRPr="00682BA9">
        <w:rPr>
          <w:rFonts w:cs="Times New Roman"/>
          <w:szCs w:val="28"/>
        </w:rPr>
        <w:t>Xeon</w:t>
      </w:r>
      <w:r w:rsidRPr="00682BA9">
        <w:rPr>
          <w:rFonts w:cs="Times New Roman"/>
          <w:szCs w:val="28"/>
          <w:lang w:val="ru-RU"/>
        </w:rPr>
        <w:t xml:space="preserve"> </w:t>
      </w:r>
      <w:r w:rsidRPr="00682BA9">
        <w:rPr>
          <w:rFonts w:cs="Times New Roman"/>
          <w:szCs w:val="28"/>
        </w:rPr>
        <w:t> </w:t>
      </w:r>
      <w:r w:rsidRPr="00682BA9">
        <w:rPr>
          <w:rFonts w:cs="Times New Roman"/>
          <w:szCs w:val="28"/>
          <w:lang w:val="ru-RU"/>
        </w:rPr>
        <w:t>2.20 ГГц (4 процессора, 16 ядер)</w:t>
      </w:r>
      <w:r w:rsidRPr="00682BA9">
        <w:rPr>
          <w:rFonts w:cs="Times New Roman"/>
          <w:szCs w:val="28"/>
        </w:rPr>
        <w:t> </w:t>
      </w:r>
    </w:p>
    <w:p w14:paraId="2350F2B4" w14:textId="77777777" w:rsidR="00AB6B7C" w:rsidRPr="00682BA9" w:rsidRDefault="00AB6B7C" w:rsidP="00850891">
      <w:pPr>
        <w:ind w:firstLine="567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Объем оперативной памяти: 125 Гб</w:t>
      </w:r>
    </w:p>
    <w:p w14:paraId="737BBB5B" w14:textId="77777777" w:rsidR="00AB6B7C" w:rsidRPr="00682BA9" w:rsidRDefault="00AB6B7C" w:rsidP="00850891">
      <w:pPr>
        <w:ind w:firstLine="567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Диск для операционной системы и программ: </w:t>
      </w:r>
      <w:r w:rsidRPr="00682BA9">
        <w:rPr>
          <w:rFonts w:cs="Times New Roman"/>
          <w:szCs w:val="28"/>
        </w:rPr>
        <w:t>HHD</w:t>
      </w:r>
      <w:r w:rsidRPr="00682BA9">
        <w:rPr>
          <w:rFonts w:cs="Times New Roman"/>
          <w:szCs w:val="28"/>
          <w:lang w:val="ru-RU"/>
        </w:rPr>
        <w:t xml:space="preserve"> 1.5 Гб</w:t>
      </w:r>
    </w:p>
    <w:p w14:paraId="6DD55801" w14:textId="405FFB81" w:rsidR="00AB6B7C" w:rsidRPr="00682BA9" w:rsidRDefault="00AB6B7C" w:rsidP="00850891">
      <w:pPr>
        <w:ind w:firstLine="567"/>
        <w:rPr>
          <w:rFonts w:eastAsia="Times New Roman"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Диск для данных: 500 </w:t>
      </w:r>
      <w:r w:rsidRPr="00682BA9">
        <w:rPr>
          <w:rFonts w:cs="Times New Roman"/>
          <w:szCs w:val="28"/>
        </w:rPr>
        <w:t>HHD</w:t>
      </w:r>
      <w:r w:rsidRPr="00682BA9">
        <w:rPr>
          <w:rFonts w:cs="Times New Roman"/>
          <w:szCs w:val="28"/>
          <w:lang w:val="ru-RU"/>
        </w:rPr>
        <w:t xml:space="preserve"> Гб</w:t>
      </w:r>
    </w:p>
    <w:p w14:paraId="2C9E10A1" w14:textId="77777777" w:rsidR="00AB6B7C" w:rsidRPr="00682BA9" w:rsidRDefault="00AB6B7C" w:rsidP="00AB6B7C">
      <w:pPr>
        <w:pStyle w:val="5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682BA9">
        <w:rPr>
          <w:rFonts w:ascii="Times New Roman" w:eastAsia="Times New Roman" w:hAnsi="Times New Roman" w:cs="Times New Roman"/>
          <w:color w:val="auto"/>
          <w:szCs w:val="28"/>
          <w:lang w:val="ru-RU"/>
        </w:rPr>
        <w:t>Рекомендуемая конфигурация сервера</w:t>
      </w:r>
    </w:p>
    <w:p w14:paraId="46F0CA7A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Операционная система: </w:t>
      </w:r>
      <w:r w:rsidRPr="00682BA9">
        <w:rPr>
          <w:rFonts w:cs="Times New Roman"/>
          <w:szCs w:val="28"/>
        </w:rPr>
        <w:t>Windows</w:t>
      </w:r>
      <w:r w:rsidRPr="00682BA9">
        <w:rPr>
          <w:rFonts w:cs="Times New Roman"/>
          <w:szCs w:val="28"/>
          <w:lang w:val="ru-RU"/>
        </w:rPr>
        <w:t xml:space="preserve"> </w:t>
      </w:r>
      <w:r w:rsidRPr="00682BA9">
        <w:rPr>
          <w:rFonts w:cs="Times New Roman"/>
          <w:szCs w:val="28"/>
        </w:rPr>
        <w:t>Server</w:t>
      </w:r>
      <w:r w:rsidRPr="00682BA9">
        <w:rPr>
          <w:rFonts w:cs="Times New Roman"/>
          <w:szCs w:val="28"/>
          <w:lang w:val="ru-RU"/>
        </w:rPr>
        <w:t xml:space="preserve"> 2016</w:t>
      </w:r>
    </w:p>
    <w:p w14:paraId="1E9489EE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Процессоры: </w:t>
      </w:r>
      <w:r w:rsidRPr="00682BA9">
        <w:rPr>
          <w:rFonts w:cs="Times New Roman"/>
          <w:szCs w:val="28"/>
        </w:rPr>
        <w:t>Intel</w:t>
      </w:r>
      <w:r w:rsidRPr="00682BA9">
        <w:rPr>
          <w:rFonts w:cs="Times New Roman"/>
          <w:szCs w:val="28"/>
          <w:lang w:val="ru-RU"/>
        </w:rPr>
        <w:t xml:space="preserve"> </w:t>
      </w:r>
      <w:r w:rsidRPr="00682BA9">
        <w:rPr>
          <w:rFonts w:cs="Times New Roman"/>
          <w:szCs w:val="28"/>
        </w:rPr>
        <w:t>Xeon</w:t>
      </w:r>
      <w:r w:rsidRPr="00682BA9">
        <w:rPr>
          <w:rFonts w:cs="Times New Roman"/>
          <w:szCs w:val="28"/>
          <w:lang w:val="ru-RU"/>
        </w:rPr>
        <w:t xml:space="preserve"> 2.20 ГГц (4 процессора, 16 ядер)</w:t>
      </w:r>
      <w:r w:rsidRPr="00682BA9">
        <w:rPr>
          <w:rFonts w:cs="Times New Roman"/>
          <w:szCs w:val="28"/>
        </w:rPr>
        <w:t> </w:t>
      </w:r>
    </w:p>
    <w:p w14:paraId="437C409C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Объем оперативной памяти: 256 Гб</w:t>
      </w:r>
    </w:p>
    <w:p w14:paraId="10C76FA6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Диск для операционной системы и программ: </w:t>
      </w:r>
      <w:r w:rsidRPr="00682BA9">
        <w:rPr>
          <w:rFonts w:cs="Times New Roman"/>
          <w:szCs w:val="28"/>
        </w:rPr>
        <w:t>SSD</w:t>
      </w:r>
      <w:r w:rsidRPr="00682BA9">
        <w:rPr>
          <w:rFonts w:cs="Times New Roman"/>
          <w:szCs w:val="28"/>
          <w:lang w:val="ru-RU"/>
        </w:rPr>
        <w:t xml:space="preserve"> 500 Гб</w:t>
      </w:r>
    </w:p>
    <w:p w14:paraId="4E12F803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Диск для данных:</w:t>
      </w:r>
    </w:p>
    <w:p w14:paraId="48C17A95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Тип: </w:t>
      </w:r>
      <w:r w:rsidRPr="00682BA9">
        <w:rPr>
          <w:rFonts w:cs="Times New Roman"/>
          <w:szCs w:val="28"/>
        </w:rPr>
        <w:t>SSD </w:t>
      </w:r>
    </w:p>
    <w:p w14:paraId="41888AC2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Интерфейс: </w:t>
      </w:r>
      <w:r w:rsidRPr="00682BA9">
        <w:rPr>
          <w:rFonts w:cs="Times New Roman"/>
          <w:szCs w:val="28"/>
        </w:rPr>
        <w:t>PCI</w:t>
      </w:r>
      <w:r w:rsidRPr="00682BA9">
        <w:rPr>
          <w:rFonts w:cs="Times New Roman"/>
          <w:szCs w:val="28"/>
          <w:lang w:val="ru-RU"/>
        </w:rPr>
        <w:t xml:space="preserve"> </w:t>
      </w:r>
      <w:r w:rsidRPr="00682BA9">
        <w:rPr>
          <w:rFonts w:cs="Times New Roman"/>
          <w:szCs w:val="28"/>
        </w:rPr>
        <w:t>Express</w:t>
      </w:r>
    </w:p>
    <w:p w14:paraId="2E400C25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Скорость чтения: от 3000 Мб/сек</w:t>
      </w:r>
    </w:p>
    <w:p w14:paraId="6A1EAED9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Объем: от 1.5 Тб</w:t>
      </w:r>
    </w:p>
    <w:p w14:paraId="362698A5" w14:textId="77777777" w:rsidR="00AB6B7C" w:rsidRPr="00682BA9" w:rsidRDefault="00AB6B7C" w:rsidP="00850891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Диск для резервной копии:</w:t>
      </w:r>
    </w:p>
    <w:p w14:paraId="7658C387" w14:textId="1B07FB49" w:rsidR="00A42613" w:rsidRPr="00682BA9" w:rsidRDefault="00AB6B7C" w:rsidP="00A42613">
      <w:pPr>
        <w:ind w:firstLine="426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</w:rPr>
        <w:t>HDD</w:t>
      </w:r>
      <w:r w:rsidRPr="00682BA9">
        <w:rPr>
          <w:rFonts w:cs="Times New Roman"/>
          <w:szCs w:val="28"/>
          <w:lang w:val="ru-RU"/>
        </w:rPr>
        <w:t xml:space="preserve"> 4Тб</w:t>
      </w:r>
    </w:p>
    <w:p w14:paraId="653109AC" w14:textId="321B92D0" w:rsidR="007C429F" w:rsidRPr="00682BA9" w:rsidRDefault="003F3E70" w:rsidP="007C429F">
      <w:pPr>
        <w:pStyle w:val="1"/>
        <w:rPr>
          <w:rFonts w:cs="Times New Roman"/>
          <w:b/>
          <w:color w:val="auto"/>
          <w:sz w:val="28"/>
          <w:szCs w:val="28"/>
          <w:lang w:val="ru-RU"/>
        </w:rPr>
      </w:pPr>
      <w:bookmarkStart w:id="32" w:name="_Toc48206962"/>
      <w:r w:rsidRPr="00682BA9">
        <w:rPr>
          <w:rFonts w:cs="Times New Roman"/>
          <w:b/>
          <w:color w:val="auto"/>
          <w:sz w:val="28"/>
          <w:szCs w:val="28"/>
          <w:lang w:val="ru-RU"/>
        </w:rPr>
        <w:t xml:space="preserve">Требования к </w:t>
      </w:r>
      <w:r w:rsidR="00442BEB" w:rsidRPr="00682BA9">
        <w:rPr>
          <w:rFonts w:cs="Times New Roman"/>
          <w:b/>
          <w:color w:val="auto"/>
          <w:sz w:val="28"/>
          <w:szCs w:val="28"/>
          <w:lang w:val="ru-RU"/>
        </w:rPr>
        <w:t>оказанию услуг</w:t>
      </w:r>
      <w:bookmarkStart w:id="33" w:name="_Toc16522926"/>
      <w:bookmarkEnd w:id="32"/>
    </w:p>
    <w:p w14:paraId="5A750F3B" w14:textId="77777777" w:rsidR="00007B99" w:rsidRPr="00682BA9" w:rsidRDefault="00007B99" w:rsidP="00EB22ED">
      <w:pPr>
        <w:spacing w:line="360" w:lineRule="auto"/>
        <w:ind w:firstLine="360"/>
        <w:jc w:val="both"/>
        <w:rPr>
          <w:rFonts w:cs="Times New Roman"/>
          <w:szCs w:val="28"/>
          <w:lang w:val="ru-RU"/>
        </w:rPr>
      </w:pPr>
      <w:bookmarkStart w:id="34" w:name="_Toc16522928"/>
      <w:bookmarkStart w:id="35" w:name="_Toc302480510"/>
      <w:bookmarkStart w:id="36" w:name="_Toc346199465"/>
      <w:bookmarkStart w:id="37" w:name="_Toc349130330"/>
      <w:bookmarkStart w:id="38" w:name="_Toc349141686"/>
      <w:bookmarkEnd w:id="33"/>
      <w:r w:rsidRPr="00682BA9">
        <w:rPr>
          <w:rFonts w:cs="Times New Roman"/>
          <w:szCs w:val="28"/>
          <w:lang w:val="ru-RU"/>
        </w:rPr>
        <w:t>Инструкция должна иметь следующую структуру:</w:t>
      </w:r>
    </w:p>
    <w:p w14:paraId="57D63DD2" w14:textId="77777777" w:rsidR="00007B99" w:rsidRPr="00682BA9" w:rsidRDefault="00007B99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Краткое описание архитектуры системы</w:t>
      </w:r>
    </w:p>
    <w:p w14:paraId="510E9700" w14:textId="04020078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Описание элементов МВ АС ВПН и их взаимосвязь</w:t>
      </w:r>
    </w:p>
    <w:p w14:paraId="37C3C28D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Применяемое системное ПО</w:t>
      </w:r>
    </w:p>
    <w:p w14:paraId="6C0B761C" w14:textId="744C1F4F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Взаимодействие с Модулем подготовки данных АС ВПН</w:t>
      </w:r>
      <w:r w:rsidR="006C3CF0" w:rsidRPr="00682BA9">
        <w:rPr>
          <w:rFonts w:cs="Times New Roman"/>
          <w:szCs w:val="28"/>
        </w:rPr>
        <w:t xml:space="preserve"> </w:t>
      </w:r>
    </w:p>
    <w:p w14:paraId="0EBEF6AD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lastRenderedPageBreak/>
        <w:t xml:space="preserve">Взаимодействие с ИВС Росстата </w:t>
      </w:r>
    </w:p>
    <w:p w14:paraId="4F0A10E8" w14:textId="77777777" w:rsidR="00007B99" w:rsidRPr="00682BA9" w:rsidRDefault="00007B99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Контроль работоспособности веб-приложения (BI-портала)</w:t>
      </w:r>
    </w:p>
    <w:p w14:paraId="65C0D5B3" w14:textId="19A4495B" w:rsidR="00442BEB" w:rsidRPr="00682BA9" w:rsidRDefault="00442BEB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Описание типовых проблем при работе веб-приложения (</w:t>
      </w:r>
      <w:r w:rsidRPr="00682BA9">
        <w:rPr>
          <w:rFonts w:cs="Times New Roman"/>
          <w:szCs w:val="28"/>
          <w:lang w:val="en-US"/>
        </w:rPr>
        <w:t>BI</w:t>
      </w:r>
      <w:r w:rsidRPr="00682BA9">
        <w:rPr>
          <w:rFonts w:cs="Times New Roman"/>
          <w:szCs w:val="28"/>
        </w:rPr>
        <w:t>-портал)</w:t>
      </w:r>
    </w:p>
    <w:p w14:paraId="503767C0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Онлайн мониторинг действий пользователей и генерации отчетов по подпискам</w:t>
      </w:r>
    </w:p>
    <w:p w14:paraId="789417EC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Мониторинг загрузки сервера</w:t>
      </w:r>
    </w:p>
    <w:p w14:paraId="6466BD81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Анализ системных журналов</w:t>
      </w:r>
    </w:p>
    <w:p w14:paraId="5480F8F8" w14:textId="77777777" w:rsidR="00007B99" w:rsidRPr="00682BA9" w:rsidRDefault="00007B99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Контроль работоспособности хранилища данных</w:t>
      </w:r>
    </w:p>
    <w:p w14:paraId="4E9EF502" w14:textId="465EB344" w:rsidR="00442BEB" w:rsidRPr="00682BA9" w:rsidRDefault="00442BEB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Описание типовых проблем при работе хранилища данных</w:t>
      </w:r>
    </w:p>
    <w:p w14:paraId="72DC2CA4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Мониторинг загрузки сервера</w:t>
      </w:r>
    </w:p>
    <w:p w14:paraId="03A974A9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Анализ системных журналов</w:t>
      </w:r>
    </w:p>
    <w:p w14:paraId="16ED2C39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Анализ журнала загрузки данных</w:t>
      </w:r>
    </w:p>
    <w:p w14:paraId="7794AB06" w14:textId="2E3380B8" w:rsidR="000F1597" w:rsidRPr="00682BA9" w:rsidRDefault="000F1597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Контроль работоспособности интеграционных связей Модуля визуализации в составе АС ВПН</w:t>
      </w:r>
    </w:p>
    <w:p w14:paraId="39092093" w14:textId="4204E752" w:rsidR="000F1597" w:rsidRPr="00682BA9" w:rsidRDefault="000F1597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Типовые проблемы интеграционных связей в составе АС ВПН</w:t>
      </w:r>
    </w:p>
    <w:p w14:paraId="512B0064" w14:textId="25C57DB9" w:rsidR="000F1597" w:rsidRPr="00682BA9" w:rsidRDefault="000F1597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Контроль работоспособности интеграционных связей Модуля визуализации АС ВПН с компонентами ИВС Росстата</w:t>
      </w:r>
    </w:p>
    <w:p w14:paraId="2474F8D3" w14:textId="77C97E4B" w:rsidR="000F1597" w:rsidRPr="00682BA9" w:rsidRDefault="000F1597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Типовые проблемы интеграционных связей Модуля визуализации АС ВПН с компонентами ИВС Росстата</w:t>
      </w:r>
    </w:p>
    <w:p w14:paraId="23C63C5C" w14:textId="77777777" w:rsidR="00007B99" w:rsidRPr="00682BA9" w:rsidRDefault="00007B99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Действия по восстановлению работоспособности при отказе BI-портала</w:t>
      </w:r>
    </w:p>
    <w:p w14:paraId="07064B00" w14:textId="77777777" w:rsidR="00007B99" w:rsidRPr="00682BA9" w:rsidRDefault="00007B99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Действия по восстановлению работоспособности при отказе хранилища данных</w:t>
      </w:r>
    </w:p>
    <w:p w14:paraId="1777ED9C" w14:textId="77777777" w:rsidR="00007B99" w:rsidRPr="00682BA9" w:rsidRDefault="00007B99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Действия при превышении допустимой нагрузки на сервер</w:t>
      </w:r>
    </w:p>
    <w:p w14:paraId="07FEF3DE" w14:textId="6779CD9B" w:rsidR="000F1597" w:rsidRPr="00682BA9" w:rsidRDefault="000F1597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Действия по восстановлению интеграционных связей Модуля визуализации АС ВПН</w:t>
      </w:r>
    </w:p>
    <w:p w14:paraId="6EE32C65" w14:textId="77777777" w:rsidR="00007B99" w:rsidRPr="00682BA9" w:rsidRDefault="00007B99" w:rsidP="00EB22ED">
      <w:pPr>
        <w:pStyle w:val="a8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Настройки для оптимизации производительности системы:</w:t>
      </w:r>
    </w:p>
    <w:p w14:paraId="1C2B1DC6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lastRenderedPageBreak/>
        <w:t>Режимы использования оперативной памяти</w:t>
      </w:r>
    </w:p>
    <w:p w14:paraId="3D21EACE" w14:textId="77777777" w:rsidR="00007B99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Лимиты кэширования объектов, размеры очереди пользователей</w:t>
      </w:r>
    </w:p>
    <w:p w14:paraId="6BCEBB7A" w14:textId="12660A7C" w:rsidR="003D1C8B" w:rsidRPr="00682BA9" w:rsidRDefault="00007B99" w:rsidP="00EB22ED">
      <w:pPr>
        <w:pStyle w:val="a8"/>
        <w:numPr>
          <w:ilvl w:val="1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682BA9">
        <w:rPr>
          <w:rFonts w:cs="Times New Roman"/>
          <w:szCs w:val="28"/>
        </w:rPr>
        <w:t>Лимиты кэширования сессий пользователей</w:t>
      </w:r>
      <w:r w:rsidR="003D1C8B" w:rsidRPr="00682BA9">
        <w:rPr>
          <w:rFonts w:cs="Times New Roman"/>
          <w:szCs w:val="28"/>
        </w:rPr>
        <w:t xml:space="preserve"> </w:t>
      </w:r>
    </w:p>
    <w:p w14:paraId="3314EC20" w14:textId="20EAB753" w:rsidR="00BA47C1" w:rsidRPr="00682BA9" w:rsidRDefault="00BA47C1" w:rsidP="00BA47C1">
      <w:pPr>
        <w:pStyle w:val="2"/>
        <w:rPr>
          <w:rFonts w:cs="Times New Roman"/>
          <w:b/>
          <w:color w:val="auto"/>
          <w:szCs w:val="28"/>
        </w:rPr>
      </w:pPr>
      <w:bookmarkStart w:id="39" w:name="_Toc48206963"/>
      <w:r w:rsidRPr="00682BA9">
        <w:rPr>
          <w:rFonts w:cs="Times New Roman"/>
          <w:b/>
          <w:color w:val="auto"/>
          <w:szCs w:val="28"/>
        </w:rPr>
        <w:t>Общие требования</w:t>
      </w:r>
      <w:bookmarkEnd w:id="39"/>
    </w:p>
    <w:p w14:paraId="3FCC14B3" w14:textId="286F7E09" w:rsidR="00463C9D" w:rsidRPr="00682BA9" w:rsidRDefault="00007B99" w:rsidP="00EB22ED">
      <w:pPr>
        <w:spacing w:line="360" w:lineRule="auto"/>
        <w:ind w:firstLine="578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Инструкция должна содержать информацию достаточную для выполнения </w:t>
      </w:r>
      <w:r w:rsidR="005F0A2F" w:rsidRPr="00682BA9">
        <w:rPr>
          <w:rFonts w:cs="Times New Roman"/>
          <w:szCs w:val="28"/>
          <w:lang w:val="ru-RU"/>
        </w:rPr>
        <w:t>функций администрирования Модуля визуализации АС ВПН в части контроля его работоспособности и восстановления работоспособности в случае сбоев.</w:t>
      </w:r>
      <w:r w:rsidR="00363912" w:rsidRPr="00682BA9">
        <w:rPr>
          <w:rFonts w:cs="Times New Roman"/>
          <w:szCs w:val="28"/>
          <w:lang w:val="ru-RU"/>
        </w:rPr>
        <w:t xml:space="preserve"> </w:t>
      </w:r>
    </w:p>
    <w:p w14:paraId="559E4C1D" w14:textId="3E497A15" w:rsidR="00A42613" w:rsidRPr="00682BA9" w:rsidRDefault="00320579" w:rsidP="00EB22ED">
      <w:pPr>
        <w:spacing w:line="360" w:lineRule="auto"/>
        <w:ind w:firstLine="578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Исполнитель готовит и передает документацию на согласование Заказчику в 2-х экземплярах на бумажном носителе, а также в электронной форме в формате </w:t>
      </w:r>
      <w:r w:rsidRPr="00682BA9">
        <w:rPr>
          <w:rFonts w:cs="Times New Roman"/>
          <w:szCs w:val="28"/>
        </w:rPr>
        <w:t>Word</w:t>
      </w:r>
      <w:r w:rsidRPr="00682BA9">
        <w:rPr>
          <w:rFonts w:cs="Times New Roman"/>
          <w:szCs w:val="28"/>
          <w:lang w:val="ru-RU"/>
        </w:rPr>
        <w:t>.</w:t>
      </w:r>
    </w:p>
    <w:p w14:paraId="44B3540D" w14:textId="77777777" w:rsidR="007C429F" w:rsidRPr="00682BA9" w:rsidRDefault="007C429F" w:rsidP="00BA47C1">
      <w:pPr>
        <w:pStyle w:val="3"/>
        <w:rPr>
          <w:rFonts w:cs="Times New Roman"/>
          <w:b/>
          <w:color w:val="auto"/>
          <w:szCs w:val="28"/>
          <w:lang w:val="ru-RU"/>
        </w:rPr>
      </w:pPr>
      <w:bookmarkStart w:id="40" w:name="_Toc48206964"/>
      <w:r w:rsidRPr="00682BA9">
        <w:rPr>
          <w:rFonts w:cs="Times New Roman"/>
          <w:b/>
          <w:color w:val="auto"/>
          <w:szCs w:val="28"/>
        </w:rPr>
        <w:t>Требования к лингвистическому обеспечению</w:t>
      </w:r>
      <w:bookmarkEnd w:id="34"/>
      <w:bookmarkEnd w:id="40"/>
    </w:p>
    <w:p w14:paraId="4AC90053" w14:textId="4A6200AE" w:rsidR="00A42613" w:rsidRPr="00682BA9" w:rsidRDefault="00007B99" w:rsidP="00E83446">
      <w:pPr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Инструкция </w:t>
      </w:r>
      <w:r w:rsidR="00165B27" w:rsidRPr="00682BA9">
        <w:rPr>
          <w:rFonts w:cs="Times New Roman"/>
          <w:szCs w:val="28"/>
          <w:lang w:val="ru-RU"/>
        </w:rPr>
        <w:t>должн</w:t>
      </w:r>
      <w:r w:rsidRPr="00682BA9">
        <w:rPr>
          <w:rFonts w:cs="Times New Roman"/>
          <w:szCs w:val="28"/>
          <w:lang w:val="ru-RU"/>
        </w:rPr>
        <w:t>а</w:t>
      </w:r>
      <w:r w:rsidR="00165B27" w:rsidRPr="00682BA9">
        <w:rPr>
          <w:rFonts w:cs="Times New Roman"/>
          <w:szCs w:val="28"/>
          <w:lang w:val="ru-RU"/>
        </w:rPr>
        <w:t xml:space="preserve"> быть </w:t>
      </w:r>
      <w:r w:rsidRPr="00682BA9">
        <w:rPr>
          <w:rFonts w:cs="Times New Roman"/>
          <w:szCs w:val="28"/>
          <w:lang w:val="ru-RU"/>
        </w:rPr>
        <w:t xml:space="preserve">разработана </w:t>
      </w:r>
      <w:r w:rsidR="00165B27" w:rsidRPr="00682BA9">
        <w:rPr>
          <w:rFonts w:cs="Times New Roman"/>
          <w:szCs w:val="28"/>
          <w:lang w:val="ru-RU"/>
        </w:rPr>
        <w:t>на русском языке</w:t>
      </w:r>
      <w:r w:rsidR="00D66A61" w:rsidRPr="00682BA9">
        <w:rPr>
          <w:rFonts w:cs="Times New Roman"/>
          <w:szCs w:val="28"/>
          <w:lang w:val="ru-RU"/>
        </w:rPr>
        <w:t>.</w:t>
      </w:r>
    </w:p>
    <w:p w14:paraId="252DE3E1" w14:textId="14072E54" w:rsidR="007C429F" w:rsidRPr="00682BA9" w:rsidRDefault="007C429F" w:rsidP="007C429F">
      <w:pPr>
        <w:pStyle w:val="3"/>
        <w:rPr>
          <w:rFonts w:cs="Times New Roman"/>
          <w:b/>
          <w:color w:val="auto"/>
          <w:szCs w:val="28"/>
          <w:lang w:val="ru-RU"/>
        </w:rPr>
      </w:pPr>
      <w:bookmarkStart w:id="41" w:name="_Требования_к_численности"/>
      <w:bookmarkStart w:id="42" w:name="_Toc302480511"/>
      <w:bookmarkStart w:id="43" w:name="_Toc346199466"/>
      <w:bookmarkStart w:id="44" w:name="_Toc349130331"/>
      <w:bookmarkStart w:id="45" w:name="_Toc349141687"/>
      <w:bookmarkStart w:id="46" w:name="_Toc16522930"/>
      <w:bookmarkStart w:id="47" w:name="_Toc48206965"/>
      <w:bookmarkEnd w:id="35"/>
      <w:bookmarkEnd w:id="36"/>
      <w:bookmarkEnd w:id="37"/>
      <w:bookmarkEnd w:id="38"/>
      <w:bookmarkEnd w:id="41"/>
      <w:r w:rsidRPr="00682BA9">
        <w:rPr>
          <w:rFonts w:cs="Times New Roman"/>
          <w:b/>
          <w:color w:val="auto"/>
          <w:szCs w:val="28"/>
          <w:lang w:val="ru-RU"/>
        </w:rPr>
        <w:t xml:space="preserve">Требования к квалификации </w:t>
      </w:r>
      <w:bookmarkEnd w:id="42"/>
      <w:bookmarkEnd w:id="43"/>
      <w:bookmarkEnd w:id="44"/>
      <w:bookmarkEnd w:id="45"/>
      <w:bookmarkEnd w:id="46"/>
      <w:r w:rsidR="00007B99" w:rsidRPr="00682BA9">
        <w:rPr>
          <w:rFonts w:cs="Times New Roman"/>
          <w:b/>
          <w:color w:val="auto"/>
          <w:szCs w:val="28"/>
          <w:lang w:val="ru-RU"/>
        </w:rPr>
        <w:t>администратора</w:t>
      </w:r>
      <w:bookmarkEnd w:id="47"/>
    </w:p>
    <w:p w14:paraId="52E72ACD" w14:textId="77777777" w:rsidR="007C429F" w:rsidRPr="00682BA9" w:rsidRDefault="007C429F" w:rsidP="00EB22ED">
      <w:pPr>
        <w:spacing w:line="360" w:lineRule="auto"/>
        <w:ind w:firstLine="720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>Пользователи категории «администратор» должны иметь базовые знания об администрирования сетей, доменов, выполнения резервного копирования БД, установки обновлений ПО.</w:t>
      </w:r>
    </w:p>
    <w:p w14:paraId="0961CBEC" w14:textId="77777777" w:rsidR="007C429F" w:rsidRPr="00682BA9" w:rsidRDefault="007C429F" w:rsidP="00EB22ED">
      <w:pPr>
        <w:spacing w:line="360" w:lineRule="auto"/>
        <w:ind w:firstLine="720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Персонал, выполняющий функции администратора ЛВС, должен обладать навыками работы с вычислительной техникой на уровне опытного пользователя, иметь опыт ежедневного сопровождения технических средств и операционной системы </w:t>
      </w:r>
      <w:r w:rsidRPr="00682BA9">
        <w:rPr>
          <w:rFonts w:cs="Times New Roman"/>
          <w:szCs w:val="28"/>
        </w:rPr>
        <w:t>Microsoft</w:t>
      </w:r>
      <w:r w:rsidRPr="00682BA9">
        <w:rPr>
          <w:rFonts w:cs="Times New Roman"/>
          <w:szCs w:val="28"/>
          <w:lang w:val="ru-RU"/>
        </w:rPr>
        <w:t xml:space="preserve"> </w:t>
      </w:r>
      <w:r w:rsidRPr="00682BA9">
        <w:rPr>
          <w:rFonts w:cs="Times New Roman"/>
          <w:szCs w:val="28"/>
        </w:rPr>
        <w:t>Windows</w:t>
      </w:r>
      <w:r w:rsidRPr="00682BA9">
        <w:rPr>
          <w:rFonts w:cs="Times New Roman"/>
          <w:szCs w:val="28"/>
          <w:lang w:val="ru-RU"/>
        </w:rPr>
        <w:t>.</w:t>
      </w:r>
    </w:p>
    <w:p w14:paraId="07D8E139" w14:textId="2641865F" w:rsidR="007C429F" w:rsidRPr="00682BA9" w:rsidRDefault="007C429F" w:rsidP="00EB22ED">
      <w:pPr>
        <w:spacing w:line="360" w:lineRule="auto"/>
        <w:ind w:firstLine="431"/>
        <w:jc w:val="both"/>
        <w:rPr>
          <w:rFonts w:cs="Times New Roman"/>
          <w:szCs w:val="28"/>
          <w:lang w:val="ru-RU"/>
        </w:rPr>
      </w:pPr>
      <w:r w:rsidRPr="00682BA9">
        <w:rPr>
          <w:rFonts w:cs="Times New Roman"/>
          <w:szCs w:val="28"/>
          <w:lang w:val="ru-RU"/>
        </w:rPr>
        <w:t xml:space="preserve">Персонал, выполняющий обязанности специалиста по эксплуатации </w:t>
      </w:r>
      <w:r w:rsidR="00007B99" w:rsidRPr="00682BA9">
        <w:rPr>
          <w:rFonts w:cs="Times New Roman"/>
          <w:szCs w:val="28"/>
          <w:lang w:val="ru-RU"/>
        </w:rPr>
        <w:t>Модуля визуализации</w:t>
      </w:r>
      <w:r w:rsidRPr="00682BA9">
        <w:rPr>
          <w:rFonts w:cs="Times New Roman"/>
          <w:szCs w:val="28"/>
          <w:lang w:val="ru-RU"/>
        </w:rPr>
        <w:t>, должен обладать базовыми навыками работы с серверным оборудованием и иметь опыт контроля их функционирования.</w:t>
      </w:r>
    </w:p>
    <w:p w14:paraId="51B7C185" w14:textId="01B913EB" w:rsidR="00CF6425" w:rsidRPr="00682BA9" w:rsidRDefault="00CF6425" w:rsidP="00553B97">
      <w:pPr>
        <w:pStyle w:val="1"/>
        <w:rPr>
          <w:rFonts w:cs="Times New Roman"/>
          <w:b/>
          <w:color w:val="auto"/>
          <w:sz w:val="28"/>
          <w:szCs w:val="28"/>
          <w:lang w:val="ru-RU"/>
        </w:rPr>
      </w:pPr>
      <w:bookmarkStart w:id="48" w:name="_Toc48206966"/>
      <w:r w:rsidRPr="00682BA9">
        <w:rPr>
          <w:rFonts w:cs="Times New Roman"/>
          <w:b/>
          <w:color w:val="auto"/>
          <w:sz w:val="28"/>
          <w:szCs w:val="28"/>
          <w:lang w:val="ru-RU"/>
        </w:rPr>
        <w:lastRenderedPageBreak/>
        <w:t>Сроки оказания услуг</w:t>
      </w:r>
      <w:bookmarkEnd w:id="48"/>
    </w:p>
    <w:p w14:paraId="393FF36B" w14:textId="3EF5C15A" w:rsidR="00CF6425" w:rsidRPr="00682BA9" w:rsidRDefault="00CF6425" w:rsidP="00CF6425">
      <w:pPr>
        <w:widowControl w:val="0"/>
        <w:spacing w:before="0" w:afterLines="60" w:after="144" w:line="312" w:lineRule="auto"/>
        <w:ind w:firstLine="720"/>
        <w:rPr>
          <w:rFonts w:eastAsia="Times New Roman" w:cs="Times New Roman"/>
          <w:szCs w:val="28"/>
          <w:lang w:val="ru-RU"/>
        </w:rPr>
      </w:pPr>
      <w:r w:rsidRPr="00682BA9">
        <w:rPr>
          <w:rFonts w:eastAsia="Times New Roman" w:cs="Times New Roman"/>
          <w:szCs w:val="28"/>
          <w:lang w:val="ru-RU"/>
        </w:rPr>
        <w:t xml:space="preserve">Начало оказания услуг: с момента заключения Договора. </w:t>
      </w:r>
    </w:p>
    <w:p w14:paraId="656A2CC8" w14:textId="3A275D99" w:rsidR="00CF6425" w:rsidRPr="00682BA9" w:rsidRDefault="00CF6425" w:rsidP="00CF6425">
      <w:pPr>
        <w:widowControl w:val="0"/>
        <w:spacing w:before="0" w:afterLines="60" w:after="144" w:line="312" w:lineRule="auto"/>
        <w:ind w:firstLine="720"/>
        <w:rPr>
          <w:rFonts w:eastAsia="Times New Roman" w:cs="Times New Roman"/>
          <w:szCs w:val="28"/>
          <w:lang w:val="ru-RU"/>
        </w:rPr>
      </w:pPr>
      <w:r w:rsidRPr="00682BA9">
        <w:rPr>
          <w:rFonts w:eastAsia="Times New Roman" w:cs="Times New Roman"/>
          <w:szCs w:val="28"/>
          <w:lang w:val="ru-RU"/>
        </w:rPr>
        <w:t>Окончание оказания услуг – 30 сентября 2020 года.</w:t>
      </w:r>
    </w:p>
    <w:p w14:paraId="15A36AAC" w14:textId="4C8C32A6" w:rsidR="00CF6425" w:rsidRPr="00682BA9" w:rsidRDefault="00CF6425" w:rsidP="00C9101D">
      <w:pPr>
        <w:spacing w:before="0" w:line="276" w:lineRule="auto"/>
        <w:ind w:firstLine="432"/>
        <w:jc w:val="both"/>
        <w:rPr>
          <w:rFonts w:cs="Times New Roman"/>
          <w:szCs w:val="28"/>
          <w:lang w:val="ru-RU"/>
        </w:rPr>
      </w:pPr>
      <w:r w:rsidRPr="00682BA9">
        <w:rPr>
          <w:rFonts w:eastAsia="Calibri" w:cs="Times New Roman"/>
          <w:noProof/>
          <w:szCs w:val="28"/>
          <w:lang w:val="ru-RU"/>
        </w:rPr>
        <w:t xml:space="preserve">Исполнитель должен обеспечить оказание услуг в соответствии с календарным планом, указанным в таблице </w:t>
      </w:r>
      <w:r w:rsidRPr="00682BA9">
        <w:rPr>
          <w:rFonts w:cs="Times New Roman"/>
          <w:szCs w:val="28"/>
          <w:lang w:val="ru-RU"/>
        </w:rPr>
        <w:t xml:space="preserve">1. </w:t>
      </w:r>
    </w:p>
    <w:p w14:paraId="062EC2DD" w14:textId="0A4E30B0" w:rsidR="00007CD4" w:rsidRPr="00682BA9" w:rsidRDefault="00CF6425" w:rsidP="00635A21">
      <w:pPr>
        <w:spacing w:before="0" w:line="276" w:lineRule="auto"/>
        <w:jc w:val="right"/>
        <w:rPr>
          <w:rFonts w:eastAsia="Calibri" w:cs="Times New Roman"/>
          <w:noProof/>
          <w:szCs w:val="28"/>
          <w:lang w:val="ru-RU"/>
        </w:rPr>
      </w:pPr>
      <w:r w:rsidRPr="00682BA9">
        <w:rPr>
          <w:rFonts w:eastAsia="Calibri" w:cs="Times New Roman"/>
          <w:noProof/>
          <w:szCs w:val="28"/>
          <w:lang w:val="ru-RU"/>
        </w:rPr>
        <w:t>Таблица 1. Календарный план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2509"/>
        <w:gridCol w:w="2594"/>
      </w:tblGrid>
      <w:tr w:rsidR="00552467" w:rsidRPr="00682BA9" w14:paraId="616DBE4D" w14:textId="77777777" w:rsidTr="00F50FD2">
        <w:tc>
          <w:tcPr>
            <w:tcW w:w="675" w:type="dxa"/>
          </w:tcPr>
          <w:p w14:paraId="4AF649D0" w14:textId="5F64ED67" w:rsidR="00007CD4" w:rsidRPr="00682BA9" w:rsidRDefault="00007CD4" w:rsidP="00D34D5E">
            <w:pPr>
              <w:jc w:val="center"/>
              <w:rPr>
                <w:rFonts w:cs="Times New Roman"/>
                <w:b/>
                <w:szCs w:val="28"/>
                <w:lang w:val="ru-RU"/>
              </w:rPr>
            </w:pPr>
            <w:r w:rsidRPr="00682BA9">
              <w:rPr>
                <w:rFonts w:cs="Times New Roman"/>
                <w:b/>
                <w:szCs w:val="28"/>
                <w:lang w:val="ru-RU"/>
              </w:rPr>
              <w:t>№</w:t>
            </w:r>
            <w:r w:rsidR="00D34D5E">
              <w:rPr>
                <w:rFonts w:cs="Times New Roman"/>
                <w:b/>
                <w:szCs w:val="28"/>
                <w:lang w:val="ru-RU"/>
              </w:rPr>
              <w:t xml:space="preserve"> п/п</w:t>
            </w:r>
          </w:p>
        </w:tc>
        <w:tc>
          <w:tcPr>
            <w:tcW w:w="3828" w:type="dxa"/>
          </w:tcPr>
          <w:p w14:paraId="657A8CDF" w14:textId="3066FE88" w:rsidR="00007CD4" w:rsidRPr="00682BA9" w:rsidRDefault="00E83446" w:rsidP="001769BF">
            <w:pPr>
              <w:jc w:val="center"/>
              <w:rPr>
                <w:rFonts w:cs="Times New Roman"/>
                <w:b/>
                <w:szCs w:val="28"/>
                <w:lang w:val="ru-RU"/>
              </w:rPr>
            </w:pPr>
            <w:r w:rsidRPr="00682BA9">
              <w:rPr>
                <w:rFonts w:cs="Times New Roman"/>
                <w:b/>
                <w:szCs w:val="28"/>
                <w:lang w:val="ru-RU"/>
              </w:rPr>
              <w:t>Этап</w:t>
            </w:r>
          </w:p>
        </w:tc>
        <w:tc>
          <w:tcPr>
            <w:tcW w:w="2509" w:type="dxa"/>
          </w:tcPr>
          <w:p w14:paraId="297B3ED3" w14:textId="77777777" w:rsidR="00007CD4" w:rsidRPr="00682BA9" w:rsidRDefault="00007CD4" w:rsidP="00BD5456">
            <w:pPr>
              <w:jc w:val="center"/>
              <w:rPr>
                <w:rFonts w:cs="Times New Roman"/>
                <w:b/>
                <w:szCs w:val="28"/>
                <w:lang w:val="ru-RU"/>
              </w:rPr>
            </w:pPr>
            <w:r w:rsidRPr="00682BA9">
              <w:rPr>
                <w:rFonts w:cs="Times New Roman"/>
                <w:b/>
                <w:szCs w:val="28"/>
                <w:lang w:val="ru-RU"/>
              </w:rPr>
              <w:t>Срок выполнения</w:t>
            </w:r>
          </w:p>
        </w:tc>
        <w:tc>
          <w:tcPr>
            <w:tcW w:w="2594" w:type="dxa"/>
          </w:tcPr>
          <w:p w14:paraId="7825E922" w14:textId="77777777" w:rsidR="00007CD4" w:rsidRPr="00682BA9" w:rsidRDefault="00007CD4" w:rsidP="00BD5456">
            <w:pPr>
              <w:jc w:val="center"/>
              <w:rPr>
                <w:rFonts w:cs="Times New Roman"/>
                <w:b/>
                <w:szCs w:val="28"/>
                <w:lang w:val="ru-RU"/>
              </w:rPr>
            </w:pPr>
            <w:r w:rsidRPr="00682BA9">
              <w:rPr>
                <w:rFonts w:cs="Times New Roman"/>
                <w:b/>
                <w:szCs w:val="28"/>
                <w:lang w:val="ru-RU"/>
              </w:rPr>
              <w:t>Отчетные документы</w:t>
            </w:r>
          </w:p>
        </w:tc>
      </w:tr>
      <w:tr w:rsidR="00552467" w:rsidRPr="00682BA9" w14:paraId="664C2E0C" w14:textId="77777777" w:rsidTr="00CB0EEF">
        <w:trPr>
          <w:trHeight w:val="2645"/>
        </w:trPr>
        <w:tc>
          <w:tcPr>
            <w:tcW w:w="675" w:type="dxa"/>
          </w:tcPr>
          <w:p w14:paraId="4A2A810A" w14:textId="344CFC32" w:rsidR="00007CD4" w:rsidRPr="00D34D5E" w:rsidRDefault="00D34D5E" w:rsidP="00D34D5E">
            <w:pPr>
              <w:tabs>
                <w:tab w:val="left" w:pos="585"/>
              </w:tabs>
              <w:jc w:val="center"/>
              <w:rPr>
                <w:rFonts w:cs="Times New Roman"/>
                <w:szCs w:val="28"/>
                <w:lang w:val="ru-RU"/>
              </w:rPr>
            </w:pPr>
            <w:r>
              <w:rPr>
                <w:rFonts w:cs="Times New Roman"/>
                <w:szCs w:val="28"/>
                <w:lang w:val="ru-RU"/>
              </w:rPr>
              <w:t>1</w:t>
            </w:r>
          </w:p>
        </w:tc>
        <w:tc>
          <w:tcPr>
            <w:tcW w:w="3828" w:type="dxa"/>
          </w:tcPr>
          <w:p w14:paraId="5BA53A24" w14:textId="45504022" w:rsidR="00007CD4" w:rsidRPr="00682BA9" w:rsidRDefault="00B3369F" w:rsidP="00B3369F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Оказание услуг по разработке</w:t>
            </w:r>
            <w:r w:rsidR="00D839C2" w:rsidRPr="00682BA9">
              <w:rPr>
                <w:rFonts w:cs="Times New Roman"/>
                <w:szCs w:val="28"/>
                <w:lang w:val="ru-RU"/>
              </w:rPr>
              <w:t xml:space="preserve"> инструкции по ежедневному мониторингу и диагностике типовых проблем с модулем визуализации АС ВПН</w:t>
            </w:r>
          </w:p>
        </w:tc>
        <w:tc>
          <w:tcPr>
            <w:tcW w:w="2509" w:type="dxa"/>
          </w:tcPr>
          <w:p w14:paraId="6CB46B4A" w14:textId="10258439" w:rsidR="00007CD4" w:rsidRPr="00682BA9" w:rsidRDefault="000F1597" w:rsidP="00007CD4">
            <w:pPr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>сентябрь 2020 года</w:t>
            </w:r>
          </w:p>
        </w:tc>
        <w:tc>
          <w:tcPr>
            <w:tcW w:w="2594" w:type="dxa"/>
          </w:tcPr>
          <w:p w14:paraId="6084EB85" w14:textId="14C3FAAD" w:rsidR="00007CD4" w:rsidRPr="00682BA9" w:rsidRDefault="00007B99" w:rsidP="00CB0EEF">
            <w:pPr>
              <w:spacing w:after="0"/>
              <w:rPr>
                <w:rFonts w:cs="Times New Roman"/>
                <w:szCs w:val="28"/>
                <w:lang w:val="ru-RU"/>
              </w:rPr>
            </w:pPr>
            <w:r w:rsidRPr="00682BA9">
              <w:rPr>
                <w:rFonts w:cs="Times New Roman"/>
                <w:szCs w:val="28"/>
                <w:lang w:val="ru-RU"/>
              </w:rPr>
              <w:t xml:space="preserve">Инструкция </w:t>
            </w:r>
            <w:r w:rsidR="00AB6827" w:rsidRPr="00682BA9">
              <w:rPr>
                <w:rFonts w:cs="Times New Roman"/>
                <w:szCs w:val="28"/>
                <w:lang w:val="ru-RU"/>
              </w:rPr>
              <w:t xml:space="preserve">по </w:t>
            </w:r>
            <w:r w:rsidR="00320579" w:rsidRPr="00682BA9">
              <w:rPr>
                <w:rFonts w:cs="Times New Roman"/>
                <w:szCs w:val="28"/>
                <w:lang w:val="ru-RU"/>
              </w:rPr>
              <w:t>ежедневному мониторингу и</w:t>
            </w:r>
            <w:r w:rsidR="00B3369F" w:rsidRPr="00682BA9">
              <w:rPr>
                <w:rFonts w:cs="Times New Roman"/>
                <w:szCs w:val="28"/>
                <w:lang w:val="ru-RU"/>
              </w:rPr>
              <w:t xml:space="preserve"> диагностике типовых проблем с м</w:t>
            </w:r>
            <w:r w:rsidR="00320579" w:rsidRPr="00682BA9">
              <w:rPr>
                <w:rFonts w:cs="Times New Roman"/>
                <w:szCs w:val="28"/>
                <w:lang w:val="ru-RU"/>
              </w:rPr>
              <w:t xml:space="preserve">одулем визуализации </w:t>
            </w:r>
            <w:r w:rsidR="00CB0EEF">
              <w:rPr>
                <w:rFonts w:cs="Times New Roman"/>
                <w:szCs w:val="28"/>
                <w:lang w:val="ru-RU"/>
              </w:rPr>
              <w:t xml:space="preserve">                   </w:t>
            </w:r>
            <w:r w:rsidRPr="00682BA9">
              <w:rPr>
                <w:rFonts w:cs="Times New Roman"/>
                <w:szCs w:val="28"/>
                <w:lang w:val="ru-RU"/>
              </w:rPr>
              <w:t xml:space="preserve"> АС ВПН</w:t>
            </w:r>
          </w:p>
        </w:tc>
      </w:tr>
    </w:tbl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0D3512" w:rsidRPr="000D3512" w14:paraId="4A58F2B1" w14:textId="77777777" w:rsidTr="006E62A6">
        <w:trPr>
          <w:trHeight w:val="2390"/>
        </w:trPr>
        <w:tc>
          <w:tcPr>
            <w:tcW w:w="4944" w:type="dxa"/>
          </w:tcPr>
          <w:p w14:paraId="6152074B" w14:textId="77777777" w:rsidR="000D3512" w:rsidRPr="00682BA9" w:rsidRDefault="000D3512" w:rsidP="00F8561C">
            <w:pPr>
              <w:autoSpaceDE w:val="0"/>
              <w:autoSpaceDN w:val="0"/>
              <w:adjustRightInd w:val="0"/>
              <w:spacing w:after="0" w:line="271" w:lineRule="auto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682BA9">
              <w:rPr>
                <w:rFonts w:eastAsia="Times New Roman" w:cs="Times New Roman"/>
                <w:szCs w:val="28"/>
                <w:lang w:val="ru-RU" w:eastAsia="ru-RU"/>
              </w:rPr>
              <w:t xml:space="preserve">Заказчик:                               </w:t>
            </w:r>
          </w:p>
          <w:p w14:paraId="389ECE39" w14:textId="00F48E78" w:rsidR="000D3512" w:rsidRPr="00682BA9" w:rsidRDefault="000D3512" w:rsidP="00F8561C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682BA9">
              <w:rPr>
                <w:rFonts w:eastAsia="Times New Roman" w:cs="Times New Roman"/>
                <w:szCs w:val="28"/>
                <w:lang w:val="ru-RU" w:eastAsia="ru-RU"/>
              </w:rPr>
              <w:t>Временно исполняющий обязанности директора ГМЦ Росстата</w:t>
            </w:r>
          </w:p>
          <w:p w14:paraId="410A466B" w14:textId="77777777" w:rsidR="000D3512" w:rsidRPr="00682BA9" w:rsidRDefault="000D3512" w:rsidP="00F8561C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</w:p>
          <w:p w14:paraId="3F5A402B" w14:textId="77777777" w:rsidR="000D3512" w:rsidRPr="00682BA9" w:rsidRDefault="000D3512" w:rsidP="00F8561C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682BA9">
              <w:rPr>
                <w:rFonts w:eastAsia="Times New Roman" w:cs="Times New Roman"/>
                <w:szCs w:val="28"/>
                <w:lang w:val="ru-RU" w:eastAsia="ru-RU"/>
              </w:rPr>
              <w:t xml:space="preserve">__________ А.Ю. </w:t>
            </w:r>
            <w:r w:rsidRPr="00682BA9">
              <w:rPr>
                <w:rFonts w:eastAsia="Times New Roman" w:cs="Times New Roman"/>
                <w:bCs/>
                <w:lang w:val="ru-RU" w:eastAsia="ru-RU"/>
              </w:rPr>
              <w:t>Выскребенцев</w:t>
            </w:r>
          </w:p>
          <w:p w14:paraId="045C74D6" w14:textId="3A54749F" w:rsidR="000D3512" w:rsidRPr="00682BA9" w:rsidRDefault="000D3512" w:rsidP="00F8561C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682BA9">
              <w:rPr>
                <w:rFonts w:eastAsia="Times New Roman" w:cs="Times New Roman"/>
                <w:szCs w:val="28"/>
                <w:lang w:val="ru-RU" w:eastAsia="ru-RU"/>
              </w:rPr>
              <w:t xml:space="preserve">М.П.   </w:t>
            </w:r>
          </w:p>
        </w:tc>
        <w:tc>
          <w:tcPr>
            <w:tcW w:w="4945" w:type="dxa"/>
          </w:tcPr>
          <w:p w14:paraId="69FAE698" w14:textId="77777777" w:rsidR="000D3512" w:rsidRPr="00682BA9" w:rsidRDefault="000D3512" w:rsidP="00F8561C">
            <w:pPr>
              <w:suppressAutoHyphens/>
              <w:autoSpaceDE w:val="0"/>
              <w:autoSpaceDN w:val="0"/>
              <w:adjustRightInd w:val="0"/>
              <w:spacing w:after="0" w:line="271" w:lineRule="auto"/>
              <w:ind w:right="-98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682BA9">
              <w:rPr>
                <w:rFonts w:eastAsia="Times New Roman" w:cs="Times New Roman"/>
                <w:szCs w:val="28"/>
                <w:lang w:val="ru-RU" w:eastAsia="ru-RU"/>
              </w:rPr>
              <w:t>Исполнитель:</w:t>
            </w:r>
          </w:p>
          <w:p w14:paraId="596D3F8A" w14:textId="4AC0B1B0" w:rsidR="000D3512" w:rsidRPr="00682BA9" w:rsidRDefault="000D3512" w:rsidP="00F8561C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682BA9">
              <w:rPr>
                <w:rFonts w:eastAsia="Times New Roman" w:cs="Times New Roman"/>
                <w:szCs w:val="28"/>
                <w:lang w:val="ru-RU" w:eastAsia="ru-RU"/>
              </w:rPr>
              <w:t>___________________</w:t>
            </w:r>
          </w:p>
          <w:p w14:paraId="54009299" w14:textId="343846AA" w:rsidR="000D3512" w:rsidRPr="00682BA9" w:rsidRDefault="000D3512" w:rsidP="00F8561C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682BA9">
              <w:rPr>
                <w:rFonts w:eastAsia="Times New Roman" w:cs="Times New Roman"/>
                <w:szCs w:val="28"/>
                <w:lang w:val="ru-RU" w:eastAsia="ru-RU"/>
              </w:rPr>
              <w:t>________</w:t>
            </w:r>
          </w:p>
          <w:p w14:paraId="7CF292BE" w14:textId="77777777" w:rsidR="000D3512" w:rsidRPr="00682BA9" w:rsidRDefault="000D3512" w:rsidP="00F8561C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</w:p>
          <w:p w14:paraId="3504CB81" w14:textId="53D6765B" w:rsidR="000D3512" w:rsidRPr="00682BA9" w:rsidRDefault="000D3512" w:rsidP="00F8561C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682BA9">
              <w:rPr>
                <w:rFonts w:eastAsia="Times New Roman" w:cs="Times New Roman"/>
                <w:szCs w:val="28"/>
                <w:lang w:val="ru-RU" w:eastAsia="ru-RU"/>
              </w:rPr>
              <w:t>___________ ______________</w:t>
            </w:r>
          </w:p>
          <w:p w14:paraId="5913094F" w14:textId="5DF69180" w:rsidR="000D3512" w:rsidRPr="00F8561C" w:rsidRDefault="000D3512" w:rsidP="002B471A">
            <w:pPr>
              <w:suppressAutoHyphens/>
              <w:autoSpaceDE w:val="0"/>
              <w:autoSpaceDN w:val="0"/>
              <w:adjustRightInd w:val="0"/>
              <w:spacing w:after="0"/>
              <w:ind w:right="-98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682BA9">
              <w:rPr>
                <w:rFonts w:eastAsia="Times New Roman" w:cs="Times New Roman"/>
                <w:szCs w:val="28"/>
                <w:lang w:val="ru-RU" w:eastAsia="ru-RU"/>
              </w:rPr>
              <w:t>М.П.</w:t>
            </w:r>
          </w:p>
        </w:tc>
      </w:tr>
    </w:tbl>
    <w:p w14:paraId="626C93C7" w14:textId="77777777" w:rsidR="00007CD4" w:rsidRPr="006E62A6" w:rsidRDefault="00007CD4" w:rsidP="008E1549">
      <w:pPr>
        <w:rPr>
          <w:rFonts w:cs="Times New Roman"/>
          <w:szCs w:val="28"/>
          <w:lang w:val="ru-RU"/>
        </w:rPr>
      </w:pPr>
    </w:p>
    <w:sectPr w:rsidR="00007CD4" w:rsidRPr="006E62A6" w:rsidSect="008B59E0">
      <w:footnotePr>
        <w:numRestart w:val="eachPage"/>
      </w:footnotePr>
      <w:pgSz w:w="12240" w:h="15840"/>
      <w:pgMar w:top="1134" w:right="1134" w:bottom="1134" w:left="1701" w:header="720" w:footer="720" w:gutter="0"/>
      <w:pgNumType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34CB5" w14:textId="77777777" w:rsidR="000F24BD" w:rsidRDefault="000F24BD" w:rsidP="00295910">
      <w:pPr>
        <w:spacing w:before="0" w:after="0"/>
      </w:pPr>
      <w:r>
        <w:separator/>
      </w:r>
    </w:p>
  </w:endnote>
  <w:endnote w:type="continuationSeparator" w:id="0">
    <w:p w14:paraId="2DEE3849" w14:textId="77777777" w:rsidR="000F24BD" w:rsidRDefault="000F24BD" w:rsidP="002959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iner Hand ITC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2"/>
      </w:rPr>
      <w:id w:val="1984347964"/>
      <w:docPartObj>
        <w:docPartGallery w:val="Page Numbers (Bottom of Page)"/>
        <w:docPartUnique/>
      </w:docPartObj>
    </w:sdtPr>
    <w:sdtEndPr>
      <w:rPr>
        <w:rStyle w:val="af2"/>
      </w:rPr>
    </w:sdtEndPr>
    <w:sdtContent>
      <w:p w14:paraId="6CE8AE87" w14:textId="77777777" w:rsidR="000F24BD" w:rsidRDefault="000F24BD" w:rsidP="00BA47C1">
        <w:pPr>
          <w:pStyle w:val="af0"/>
          <w:framePr w:wrap="none" w:vAnchor="text" w:hAnchor="margin" w:xAlign="right" w:y="1"/>
          <w:rPr>
            <w:rStyle w:val="af2"/>
          </w:rPr>
        </w:pPr>
        <w:r>
          <w:rPr>
            <w:rStyle w:val="af2"/>
          </w:rPr>
          <w:fldChar w:fldCharType="begin"/>
        </w:r>
        <w:r>
          <w:rPr>
            <w:rStyle w:val="af2"/>
          </w:rPr>
          <w:instrText xml:space="preserve"> PAGE </w:instrText>
        </w:r>
        <w:r>
          <w:rPr>
            <w:rStyle w:val="af2"/>
          </w:rPr>
          <w:fldChar w:fldCharType="end"/>
        </w:r>
      </w:p>
    </w:sdtContent>
  </w:sdt>
  <w:p w14:paraId="357C55C0" w14:textId="77777777" w:rsidR="000F24BD" w:rsidRDefault="000F24BD" w:rsidP="00295910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25766142"/>
      <w:docPartObj>
        <w:docPartGallery w:val="Page Numbers (Bottom of Page)"/>
        <w:docPartUnique/>
      </w:docPartObj>
    </w:sdtPr>
    <w:sdtEndPr/>
    <w:sdtContent>
      <w:p w14:paraId="22B1BD17" w14:textId="77777777" w:rsidR="000F24BD" w:rsidRDefault="000F24BD">
        <w:pPr>
          <w:pStyle w:val="af0"/>
          <w:jc w:val="center"/>
          <w:rPr>
            <w:lang w:val="ru-RU"/>
          </w:rPr>
        </w:pPr>
      </w:p>
      <w:p w14:paraId="063B38D3" w14:textId="17AFEE3B" w:rsidR="000F24BD" w:rsidRDefault="008B59E0">
        <w:pPr>
          <w:pStyle w:val="af0"/>
          <w:jc w:val="center"/>
        </w:pPr>
      </w:p>
    </w:sdtContent>
  </w:sdt>
  <w:p w14:paraId="5F6A1A92" w14:textId="77777777" w:rsidR="000F24BD" w:rsidRDefault="000F24BD" w:rsidP="00295910">
    <w:pPr>
      <w:pStyle w:val="af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C14DD" w14:textId="0B8FCFE9" w:rsidR="000F24BD" w:rsidRDefault="000F24BD">
    <w:pPr>
      <w:pStyle w:val="af0"/>
      <w:jc w:val="center"/>
    </w:pPr>
  </w:p>
  <w:p w14:paraId="73ECD6BE" w14:textId="77777777" w:rsidR="000F24BD" w:rsidRDefault="000F24B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FFC84" w14:textId="77777777" w:rsidR="000F24BD" w:rsidRDefault="000F24BD" w:rsidP="00295910">
      <w:pPr>
        <w:spacing w:before="0" w:after="0"/>
      </w:pPr>
      <w:r>
        <w:separator/>
      </w:r>
    </w:p>
  </w:footnote>
  <w:footnote w:type="continuationSeparator" w:id="0">
    <w:p w14:paraId="77B6D2B9" w14:textId="77777777" w:rsidR="000F24BD" w:rsidRDefault="000F24BD" w:rsidP="002959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5726349"/>
      <w:docPartObj>
        <w:docPartGallery w:val="Page Numbers (Top of Page)"/>
        <w:docPartUnique/>
      </w:docPartObj>
    </w:sdtPr>
    <w:sdtEndPr>
      <w:rPr>
        <w:szCs w:val="28"/>
      </w:rPr>
    </w:sdtEndPr>
    <w:sdtContent>
      <w:p w14:paraId="48783AED" w14:textId="1A2C8BD3" w:rsidR="000F24BD" w:rsidRPr="002C14CF" w:rsidRDefault="000F24BD">
        <w:pPr>
          <w:pStyle w:val="ae"/>
          <w:jc w:val="center"/>
          <w:rPr>
            <w:szCs w:val="28"/>
          </w:rPr>
        </w:pPr>
        <w:r w:rsidRPr="002C14CF">
          <w:rPr>
            <w:szCs w:val="28"/>
          </w:rPr>
          <w:fldChar w:fldCharType="begin"/>
        </w:r>
        <w:r w:rsidRPr="002C14CF">
          <w:rPr>
            <w:szCs w:val="28"/>
          </w:rPr>
          <w:instrText>PAGE   \* MERGEFORMAT</w:instrText>
        </w:r>
        <w:r w:rsidRPr="002C14CF">
          <w:rPr>
            <w:szCs w:val="28"/>
          </w:rPr>
          <w:fldChar w:fldCharType="separate"/>
        </w:r>
        <w:r w:rsidR="00FF482C" w:rsidRPr="002C14CF">
          <w:rPr>
            <w:noProof/>
            <w:szCs w:val="28"/>
            <w:lang w:val="ru-RU"/>
          </w:rPr>
          <w:t>22</w:t>
        </w:r>
        <w:r w:rsidRPr="002C14CF">
          <w:rPr>
            <w:szCs w:val="28"/>
          </w:rPr>
          <w:fldChar w:fldCharType="end"/>
        </w:r>
      </w:p>
    </w:sdtContent>
  </w:sdt>
  <w:p w14:paraId="7EEC40A0" w14:textId="77777777" w:rsidR="000F24BD" w:rsidRDefault="000F24BD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F09D6" w14:textId="4538C1F6" w:rsidR="000F24BD" w:rsidRDefault="000F24BD">
    <w:pPr>
      <w:pStyle w:val="ae"/>
      <w:jc w:val="center"/>
    </w:pPr>
  </w:p>
  <w:p w14:paraId="5842FF2C" w14:textId="77777777" w:rsidR="000F24BD" w:rsidRDefault="000F24B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15064F8"/>
    <w:lvl w:ilvl="0">
      <w:start w:val="1"/>
      <w:numFmt w:val="bullet"/>
      <w:pStyle w:val="a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1" w15:restartNumberingAfterBreak="0">
    <w:nsid w:val="00F733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3E3747"/>
    <w:multiLevelType w:val="multilevel"/>
    <w:tmpl w:val="82F0CA5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3964800"/>
    <w:multiLevelType w:val="hybridMultilevel"/>
    <w:tmpl w:val="F7A07DFA"/>
    <w:lvl w:ilvl="0" w:tplc="58F2A2B4">
      <w:start w:val="1"/>
      <w:numFmt w:val="bullet"/>
      <w:pStyle w:val="10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3F7AB76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48A6D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9845DF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3BC131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D56EFD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BCA7CA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36CB03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E09AF1E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4736FEC"/>
    <w:multiLevelType w:val="hybridMultilevel"/>
    <w:tmpl w:val="7BF4C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0622A"/>
    <w:multiLevelType w:val="hybridMultilevel"/>
    <w:tmpl w:val="1332D89C"/>
    <w:lvl w:ilvl="0" w:tplc="00C04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DD1FFB"/>
    <w:multiLevelType w:val="hybridMultilevel"/>
    <w:tmpl w:val="230E10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1B1633B"/>
    <w:multiLevelType w:val="hybridMultilevel"/>
    <w:tmpl w:val="12FCB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209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AD2B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D338EB"/>
    <w:multiLevelType w:val="hybridMultilevel"/>
    <w:tmpl w:val="9A448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F3B6C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B9A0A7A"/>
    <w:multiLevelType w:val="hybridMultilevel"/>
    <w:tmpl w:val="A9F8F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2237"/>
    <w:multiLevelType w:val="hybridMultilevel"/>
    <w:tmpl w:val="AAD2EF96"/>
    <w:lvl w:ilvl="0" w:tplc="5F50D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F9383E"/>
    <w:multiLevelType w:val="multilevel"/>
    <w:tmpl w:val="D8A025A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Theme="minorHAnsi" w:eastAsia="Times New Roman" w:hAnsiTheme="minorHAnsi" w:cs="Times New Roman"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277" w:firstLine="0"/>
      </w:pPr>
      <w:rPr>
        <w:rFonts w:hint="default"/>
        <w:b/>
        <w:bCs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993" w:firstLine="0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bCs w:val="0"/>
        <w:i w:val="0"/>
        <w:color w:val="auto"/>
        <w:sz w:val="28"/>
        <w:szCs w:val="28"/>
      </w:rPr>
    </w:lvl>
    <w:lvl w:ilvl="4">
      <w:start w:val="1"/>
      <w:numFmt w:val="decimal"/>
      <w:suff w:val="space"/>
      <w:lvlText w:val="%1.%2.%3.%4.%5"/>
      <w:lvlJc w:val="left"/>
      <w:pPr>
        <w:ind w:left="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F443631"/>
    <w:multiLevelType w:val="hybridMultilevel"/>
    <w:tmpl w:val="6B1A1C26"/>
    <w:lvl w:ilvl="0" w:tplc="F198DE30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8653D"/>
    <w:multiLevelType w:val="hybridMultilevel"/>
    <w:tmpl w:val="63205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013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6C43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E5386"/>
    <w:multiLevelType w:val="hybridMultilevel"/>
    <w:tmpl w:val="1026F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C6404"/>
    <w:multiLevelType w:val="hybridMultilevel"/>
    <w:tmpl w:val="76565644"/>
    <w:lvl w:ilvl="0" w:tplc="5E0692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4D639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6AA5450"/>
    <w:multiLevelType w:val="hybridMultilevel"/>
    <w:tmpl w:val="9D88FE40"/>
    <w:lvl w:ilvl="0" w:tplc="5E0692B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7CC4898"/>
    <w:multiLevelType w:val="multilevel"/>
    <w:tmpl w:val="CADA8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24" w15:restartNumberingAfterBreak="0">
    <w:nsid w:val="38FD0515"/>
    <w:multiLevelType w:val="hybridMultilevel"/>
    <w:tmpl w:val="36C22F76"/>
    <w:lvl w:ilvl="0" w:tplc="E9169E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A434D5C"/>
    <w:multiLevelType w:val="hybridMultilevel"/>
    <w:tmpl w:val="0206077A"/>
    <w:lvl w:ilvl="0" w:tplc="5E0692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B22B54"/>
    <w:multiLevelType w:val="hybridMultilevel"/>
    <w:tmpl w:val="7EF26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A514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13256AA"/>
    <w:multiLevelType w:val="hybridMultilevel"/>
    <w:tmpl w:val="89ECBD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6F0A6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35652F"/>
    <w:multiLevelType w:val="multilevel"/>
    <w:tmpl w:val="1E04F3B6"/>
    <w:lvl w:ilvl="0">
      <w:start w:val="1"/>
      <w:numFmt w:val="decimal"/>
      <w:lvlText w:val="%1"/>
      <w:lvlJc w:val="left"/>
      <w:pPr>
        <w:ind w:left="52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14919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5D80553"/>
    <w:multiLevelType w:val="hybridMultilevel"/>
    <w:tmpl w:val="EE9C67D2"/>
    <w:lvl w:ilvl="0" w:tplc="F198DE30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D1C51"/>
    <w:multiLevelType w:val="hybridMultilevel"/>
    <w:tmpl w:val="E6781C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7227DD3"/>
    <w:multiLevelType w:val="hybridMultilevel"/>
    <w:tmpl w:val="B66E2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8937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1DD3325"/>
    <w:multiLevelType w:val="hybridMultilevel"/>
    <w:tmpl w:val="B888D454"/>
    <w:lvl w:ilvl="0" w:tplc="5E0692BC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7" w15:restartNumberingAfterBreak="0">
    <w:nsid w:val="625B04B5"/>
    <w:multiLevelType w:val="hybridMultilevel"/>
    <w:tmpl w:val="850CB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84FDB"/>
    <w:multiLevelType w:val="hybridMultilevel"/>
    <w:tmpl w:val="AAD2EF96"/>
    <w:lvl w:ilvl="0" w:tplc="5F50D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4D516C1"/>
    <w:multiLevelType w:val="hybridMultilevel"/>
    <w:tmpl w:val="C21AF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5063FB"/>
    <w:multiLevelType w:val="hybridMultilevel"/>
    <w:tmpl w:val="AF56011A"/>
    <w:lvl w:ilvl="0" w:tplc="B966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65E6E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7491A64"/>
    <w:multiLevelType w:val="hybridMultilevel"/>
    <w:tmpl w:val="3E8E33AC"/>
    <w:lvl w:ilvl="0" w:tplc="B966364E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CFBE2428">
      <w:start w:val="1"/>
      <w:numFmt w:val="lowerLetter"/>
      <w:lvlText w:val="%2."/>
      <w:lvlJc w:val="left"/>
      <w:pPr>
        <w:ind w:left="2136" w:hanging="360"/>
      </w:pPr>
    </w:lvl>
    <w:lvl w:ilvl="2" w:tplc="5382124E">
      <w:start w:val="1"/>
      <w:numFmt w:val="lowerRoman"/>
      <w:lvlText w:val="%3."/>
      <w:lvlJc w:val="right"/>
      <w:pPr>
        <w:ind w:left="2856" w:hanging="180"/>
      </w:pPr>
    </w:lvl>
    <w:lvl w:ilvl="3" w:tplc="B180EE0C">
      <w:start w:val="1"/>
      <w:numFmt w:val="decimal"/>
      <w:lvlText w:val="%4."/>
      <w:lvlJc w:val="left"/>
      <w:pPr>
        <w:ind w:left="3576" w:hanging="360"/>
      </w:pPr>
    </w:lvl>
    <w:lvl w:ilvl="4" w:tplc="C82CB2FC">
      <w:start w:val="1"/>
      <w:numFmt w:val="lowerLetter"/>
      <w:lvlText w:val="%5."/>
      <w:lvlJc w:val="left"/>
      <w:pPr>
        <w:ind w:left="4296" w:hanging="360"/>
      </w:pPr>
    </w:lvl>
    <w:lvl w:ilvl="5" w:tplc="19A8910A">
      <w:start w:val="1"/>
      <w:numFmt w:val="lowerRoman"/>
      <w:lvlText w:val="%6."/>
      <w:lvlJc w:val="right"/>
      <w:pPr>
        <w:ind w:left="5016" w:hanging="180"/>
      </w:pPr>
    </w:lvl>
    <w:lvl w:ilvl="6" w:tplc="B0D801D2">
      <w:start w:val="1"/>
      <w:numFmt w:val="decimal"/>
      <w:lvlText w:val="%7."/>
      <w:lvlJc w:val="left"/>
      <w:pPr>
        <w:ind w:left="5736" w:hanging="360"/>
      </w:pPr>
    </w:lvl>
    <w:lvl w:ilvl="7" w:tplc="185E10D6">
      <w:start w:val="1"/>
      <w:numFmt w:val="lowerLetter"/>
      <w:lvlText w:val="%8."/>
      <w:lvlJc w:val="left"/>
      <w:pPr>
        <w:ind w:left="6456" w:hanging="360"/>
      </w:pPr>
    </w:lvl>
    <w:lvl w:ilvl="8" w:tplc="1DB63AB6">
      <w:start w:val="1"/>
      <w:numFmt w:val="lowerRoman"/>
      <w:lvlText w:val="%9."/>
      <w:lvlJc w:val="right"/>
      <w:pPr>
        <w:ind w:left="7176" w:hanging="180"/>
      </w:pPr>
    </w:lvl>
  </w:abstractNum>
  <w:abstractNum w:abstractNumId="43" w15:restartNumberingAfterBreak="0">
    <w:nsid w:val="677420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95C4E10"/>
    <w:multiLevelType w:val="hybridMultilevel"/>
    <w:tmpl w:val="1C22AA18"/>
    <w:lvl w:ilvl="0" w:tplc="C2A4A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AAE7482"/>
    <w:multiLevelType w:val="hybridMultilevel"/>
    <w:tmpl w:val="1E9EF7C8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6" w15:restartNumberingAfterBreak="0">
    <w:nsid w:val="6ABA3BE9"/>
    <w:multiLevelType w:val="hybridMultilevel"/>
    <w:tmpl w:val="5948AD12"/>
    <w:lvl w:ilvl="0" w:tplc="5E0692BC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7" w15:restartNumberingAfterBreak="0">
    <w:nsid w:val="6C1F4036"/>
    <w:multiLevelType w:val="hybridMultilevel"/>
    <w:tmpl w:val="2C202F32"/>
    <w:lvl w:ilvl="0" w:tplc="B966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780350"/>
    <w:multiLevelType w:val="hybridMultilevel"/>
    <w:tmpl w:val="AAF4D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8F7698"/>
    <w:multiLevelType w:val="hybridMultilevel"/>
    <w:tmpl w:val="E110C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225C5C"/>
    <w:multiLevelType w:val="hybridMultilevel"/>
    <w:tmpl w:val="0DCA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A200D4"/>
    <w:multiLevelType w:val="multilevel"/>
    <w:tmpl w:val="8872E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52" w15:restartNumberingAfterBreak="0">
    <w:nsid w:val="76700368"/>
    <w:multiLevelType w:val="hybridMultilevel"/>
    <w:tmpl w:val="D5A833E0"/>
    <w:lvl w:ilvl="0" w:tplc="5E0692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6951541"/>
    <w:multiLevelType w:val="hybridMultilevel"/>
    <w:tmpl w:val="9A448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070879"/>
    <w:multiLevelType w:val="hybridMultilevel"/>
    <w:tmpl w:val="842641D8"/>
    <w:lvl w:ilvl="0" w:tplc="FA6E0C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F5078B8"/>
    <w:multiLevelType w:val="hybridMultilevel"/>
    <w:tmpl w:val="F36E5D2E"/>
    <w:lvl w:ilvl="0" w:tplc="B966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51"/>
  </w:num>
  <w:num w:numId="5">
    <w:abstractNumId w:val="7"/>
  </w:num>
  <w:num w:numId="6">
    <w:abstractNumId w:val="53"/>
  </w:num>
  <w:num w:numId="7">
    <w:abstractNumId w:val="24"/>
  </w:num>
  <w:num w:numId="8">
    <w:abstractNumId w:val="44"/>
  </w:num>
  <w:num w:numId="9">
    <w:abstractNumId w:val="5"/>
  </w:num>
  <w:num w:numId="10">
    <w:abstractNumId w:val="27"/>
  </w:num>
  <w:num w:numId="11">
    <w:abstractNumId w:val="21"/>
  </w:num>
  <w:num w:numId="12">
    <w:abstractNumId w:val="13"/>
  </w:num>
  <w:num w:numId="13">
    <w:abstractNumId w:val="38"/>
  </w:num>
  <w:num w:numId="14">
    <w:abstractNumId w:val="18"/>
  </w:num>
  <w:num w:numId="15">
    <w:abstractNumId w:val="31"/>
  </w:num>
  <w:num w:numId="16">
    <w:abstractNumId w:val="34"/>
  </w:num>
  <w:num w:numId="17">
    <w:abstractNumId w:val="19"/>
  </w:num>
  <w:num w:numId="18">
    <w:abstractNumId w:val="37"/>
  </w:num>
  <w:num w:numId="19">
    <w:abstractNumId w:val="49"/>
  </w:num>
  <w:num w:numId="20">
    <w:abstractNumId w:val="26"/>
  </w:num>
  <w:num w:numId="21">
    <w:abstractNumId w:val="9"/>
  </w:num>
  <w:num w:numId="22">
    <w:abstractNumId w:val="12"/>
  </w:num>
  <w:num w:numId="23">
    <w:abstractNumId w:val="8"/>
  </w:num>
  <w:num w:numId="24">
    <w:abstractNumId w:val="39"/>
  </w:num>
  <w:num w:numId="25">
    <w:abstractNumId w:val="4"/>
  </w:num>
  <w:num w:numId="26">
    <w:abstractNumId w:val="22"/>
  </w:num>
  <w:num w:numId="27">
    <w:abstractNumId w:val="50"/>
  </w:num>
  <w:num w:numId="28">
    <w:abstractNumId w:val="16"/>
  </w:num>
  <w:num w:numId="29">
    <w:abstractNumId w:val="48"/>
  </w:num>
  <w:num w:numId="30">
    <w:abstractNumId w:val="32"/>
  </w:num>
  <w:num w:numId="31">
    <w:abstractNumId w:val="15"/>
  </w:num>
  <w:num w:numId="32">
    <w:abstractNumId w:val="43"/>
  </w:num>
  <w:num w:numId="33">
    <w:abstractNumId w:val="17"/>
  </w:num>
  <w:num w:numId="34">
    <w:abstractNumId w:val="2"/>
  </w:num>
  <w:num w:numId="35">
    <w:abstractNumId w:val="23"/>
  </w:num>
  <w:num w:numId="36">
    <w:abstractNumId w:val="3"/>
  </w:num>
  <w:num w:numId="37">
    <w:abstractNumId w:val="28"/>
  </w:num>
  <w:num w:numId="38">
    <w:abstractNumId w:val="14"/>
  </w:num>
  <w:num w:numId="39">
    <w:abstractNumId w:val="0"/>
  </w:num>
  <w:num w:numId="40">
    <w:abstractNumId w:val="42"/>
  </w:num>
  <w:num w:numId="41">
    <w:abstractNumId w:val="47"/>
  </w:num>
  <w:num w:numId="42">
    <w:abstractNumId w:val="1"/>
  </w:num>
  <w:num w:numId="43">
    <w:abstractNumId w:val="55"/>
  </w:num>
  <w:num w:numId="44">
    <w:abstractNumId w:val="6"/>
  </w:num>
  <w:num w:numId="45">
    <w:abstractNumId w:val="40"/>
  </w:num>
  <w:num w:numId="46">
    <w:abstractNumId w:val="33"/>
  </w:num>
  <w:num w:numId="47">
    <w:abstractNumId w:val="25"/>
  </w:num>
  <w:num w:numId="48">
    <w:abstractNumId w:val="52"/>
  </w:num>
  <w:num w:numId="49">
    <w:abstractNumId w:val="20"/>
  </w:num>
  <w:num w:numId="50">
    <w:abstractNumId w:val="46"/>
  </w:num>
  <w:num w:numId="51">
    <w:abstractNumId w:val="36"/>
  </w:num>
  <w:num w:numId="52">
    <w:abstractNumId w:val="54"/>
  </w:num>
  <w:num w:numId="53">
    <w:abstractNumId w:val="30"/>
  </w:num>
  <w:num w:numId="54">
    <w:abstractNumId w:val="35"/>
  </w:num>
  <w:num w:numId="55">
    <w:abstractNumId w:val="29"/>
  </w:num>
  <w:num w:numId="56">
    <w:abstractNumId w:val="11"/>
  </w:num>
  <w:num w:numId="57">
    <w:abstractNumId w:val="41"/>
  </w:num>
  <w:num w:numId="58">
    <w:abstractNumId w:val="45"/>
  </w:num>
  <w:num w:numId="59">
    <w:abstractNumId w:val="2"/>
  </w:num>
  <w:num w:numId="60">
    <w:abstractNumId w:val="2"/>
  </w:num>
  <w:num w:numId="61">
    <w:abstractNumId w:val="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E70"/>
    <w:rsid w:val="00004504"/>
    <w:rsid w:val="0000568C"/>
    <w:rsid w:val="00007B99"/>
    <w:rsid w:val="00007CD4"/>
    <w:rsid w:val="00020DEA"/>
    <w:rsid w:val="00027C5A"/>
    <w:rsid w:val="00031EC2"/>
    <w:rsid w:val="000357D8"/>
    <w:rsid w:val="000422EA"/>
    <w:rsid w:val="0006392B"/>
    <w:rsid w:val="00065E4E"/>
    <w:rsid w:val="000772C0"/>
    <w:rsid w:val="00081DDC"/>
    <w:rsid w:val="00092ECA"/>
    <w:rsid w:val="00092EF8"/>
    <w:rsid w:val="000A592F"/>
    <w:rsid w:val="000A69D9"/>
    <w:rsid w:val="000B382B"/>
    <w:rsid w:val="000D31C5"/>
    <w:rsid w:val="000D3512"/>
    <w:rsid w:val="000E7466"/>
    <w:rsid w:val="000F1597"/>
    <w:rsid w:val="000F24BD"/>
    <w:rsid w:val="00134052"/>
    <w:rsid w:val="00157DBE"/>
    <w:rsid w:val="00165B27"/>
    <w:rsid w:val="001769BF"/>
    <w:rsid w:val="00183E3C"/>
    <w:rsid w:val="001A390A"/>
    <w:rsid w:val="001A7B7F"/>
    <w:rsid w:val="001B33BD"/>
    <w:rsid w:val="00216BF8"/>
    <w:rsid w:val="002210D1"/>
    <w:rsid w:val="002404B8"/>
    <w:rsid w:val="00295910"/>
    <w:rsid w:val="002A6A08"/>
    <w:rsid w:val="002B471A"/>
    <w:rsid w:val="002C0420"/>
    <w:rsid w:val="002C14CF"/>
    <w:rsid w:val="002C298F"/>
    <w:rsid w:val="002D7073"/>
    <w:rsid w:val="002D7CE8"/>
    <w:rsid w:val="002E3334"/>
    <w:rsid w:val="002E351A"/>
    <w:rsid w:val="0031199E"/>
    <w:rsid w:val="00320579"/>
    <w:rsid w:val="00357CC2"/>
    <w:rsid w:val="00363912"/>
    <w:rsid w:val="00364993"/>
    <w:rsid w:val="00381F64"/>
    <w:rsid w:val="003A7BF3"/>
    <w:rsid w:val="003C0BBB"/>
    <w:rsid w:val="003D1C8B"/>
    <w:rsid w:val="003D567B"/>
    <w:rsid w:val="003E5AF3"/>
    <w:rsid w:val="003E60BB"/>
    <w:rsid w:val="003F3E70"/>
    <w:rsid w:val="00401EF9"/>
    <w:rsid w:val="004056C9"/>
    <w:rsid w:val="0040607A"/>
    <w:rsid w:val="00412A4B"/>
    <w:rsid w:val="00412BE8"/>
    <w:rsid w:val="00414FEF"/>
    <w:rsid w:val="00442BEB"/>
    <w:rsid w:val="00461E52"/>
    <w:rsid w:val="00463C9D"/>
    <w:rsid w:val="004837F8"/>
    <w:rsid w:val="00490E98"/>
    <w:rsid w:val="0049363B"/>
    <w:rsid w:val="00497AE5"/>
    <w:rsid w:val="004E0BD9"/>
    <w:rsid w:val="004F25B7"/>
    <w:rsid w:val="004F63F6"/>
    <w:rsid w:val="005068FF"/>
    <w:rsid w:val="00510CFC"/>
    <w:rsid w:val="00520F5B"/>
    <w:rsid w:val="00552467"/>
    <w:rsid w:val="00553B97"/>
    <w:rsid w:val="00576B38"/>
    <w:rsid w:val="005825B9"/>
    <w:rsid w:val="00584914"/>
    <w:rsid w:val="005931CF"/>
    <w:rsid w:val="005B2475"/>
    <w:rsid w:val="005F0A2F"/>
    <w:rsid w:val="00601448"/>
    <w:rsid w:val="00603C65"/>
    <w:rsid w:val="00615419"/>
    <w:rsid w:val="00635A21"/>
    <w:rsid w:val="00682BA9"/>
    <w:rsid w:val="00697D67"/>
    <w:rsid w:val="006A790D"/>
    <w:rsid w:val="006C2F1C"/>
    <w:rsid w:val="006C3CF0"/>
    <w:rsid w:val="006E62A6"/>
    <w:rsid w:val="006E6D0B"/>
    <w:rsid w:val="007001CC"/>
    <w:rsid w:val="00704BAF"/>
    <w:rsid w:val="00713A96"/>
    <w:rsid w:val="00722E21"/>
    <w:rsid w:val="007279D0"/>
    <w:rsid w:val="00742BA3"/>
    <w:rsid w:val="00743E10"/>
    <w:rsid w:val="0076502E"/>
    <w:rsid w:val="007778D9"/>
    <w:rsid w:val="00797074"/>
    <w:rsid w:val="007A6E04"/>
    <w:rsid w:val="007C429F"/>
    <w:rsid w:val="007D151A"/>
    <w:rsid w:val="007D5795"/>
    <w:rsid w:val="007F3605"/>
    <w:rsid w:val="007F62CB"/>
    <w:rsid w:val="00837231"/>
    <w:rsid w:val="00850891"/>
    <w:rsid w:val="008632AB"/>
    <w:rsid w:val="00865045"/>
    <w:rsid w:val="00876D41"/>
    <w:rsid w:val="008A0290"/>
    <w:rsid w:val="008B2A1E"/>
    <w:rsid w:val="008B59E0"/>
    <w:rsid w:val="008B71FD"/>
    <w:rsid w:val="008D1DA4"/>
    <w:rsid w:val="008D6A99"/>
    <w:rsid w:val="008E1549"/>
    <w:rsid w:val="008F3C40"/>
    <w:rsid w:val="009005C9"/>
    <w:rsid w:val="0090283D"/>
    <w:rsid w:val="00907AC8"/>
    <w:rsid w:val="00912EC9"/>
    <w:rsid w:val="00913DAD"/>
    <w:rsid w:val="00915F06"/>
    <w:rsid w:val="009739AF"/>
    <w:rsid w:val="009741BE"/>
    <w:rsid w:val="00976D05"/>
    <w:rsid w:val="009C3531"/>
    <w:rsid w:val="009C6E09"/>
    <w:rsid w:val="009D5892"/>
    <w:rsid w:val="009E07BE"/>
    <w:rsid w:val="009F34C2"/>
    <w:rsid w:val="00A124B2"/>
    <w:rsid w:val="00A25F4D"/>
    <w:rsid w:val="00A42613"/>
    <w:rsid w:val="00A438CA"/>
    <w:rsid w:val="00A8370B"/>
    <w:rsid w:val="00AA0C55"/>
    <w:rsid w:val="00AB6827"/>
    <w:rsid w:val="00AB6B7C"/>
    <w:rsid w:val="00AE10E1"/>
    <w:rsid w:val="00AE412D"/>
    <w:rsid w:val="00B00867"/>
    <w:rsid w:val="00B3369F"/>
    <w:rsid w:val="00B34E84"/>
    <w:rsid w:val="00B71ED7"/>
    <w:rsid w:val="00B768B9"/>
    <w:rsid w:val="00B80ADA"/>
    <w:rsid w:val="00B832D1"/>
    <w:rsid w:val="00B83615"/>
    <w:rsid w:val="00BA47C1"/>
    <w:rsid w:val="00BB7B81"/>
    <w:rsid w:val="00BD2E7D"/>
    <w:rsid w:val="00BD5456"/>
    <w:rsid w:val="00BE4983"/>
    <w:rsid w:val="00BE6151"/>
    <w:rsid w:val="00BF286D"/>
    <w:rsid w:val="00C11828"/>
    <w:rsid w:val="00C15D04"/>
    <w:rsid w:val="00C20B8F"/>
    <w:rsid w:val="00C33957"/>
    <w:rsid w:val="00C451F8"/>
    <w:rsid w:val="00C73502"/>
    <w:rsid w:val="00C757BE"/>
    <w:rsid w:val="00C9101D"/>
    <w:rsid w:val="00C94FB8"/>
    <w:rsid w:val="00C97137"/>
    <w:rsid w:val="00C97B3E"/>
    <w:rsid w:val="00CB0EEF"/>
    <w:rsid w:val="00CD2E85"/>
    <w:rsid w:val="00CF36D8"/>
    <w:rsid w:val="00CF6425"/>
    <w:rsid w:val="00D00904"/>
    <w:rsid w:val="00D27368"/>
    <w:rsid w:val="00D34D5E"/>
    <w:rsid w:val="00D353F6"/>
    <w:rsid w:val="00D41AB0"/>
    <w:rsid w:val="00D537E2"/>
    <w:rsid w:val="00D66A61"/>
    <w:rsid w:val="00D77CA9"/>
    <w:rsid w:val="00D839C2"/>
    <w:rsid w:val="00D94732"/>
    <w:rsid w:val="00DA57FB"/>
    <w:rsid w:val="00DB7D0E"/>
    <w:rsid w:val="00DC3562"/>
    <w:rsid w:val="00DE511A"/>
    <w:rsid w:val="00DE6BB0"/>
    <w:rsid w:val="00DF5208"/>
    <w:rsid w:val="00DF7409"/>
    <w:rsid w:val="00E20A22"/>
    <w:rsid w:val="00E51F0C"/>
    <w:rsid w:val="00E56F28"/>
    <w:rsid w:val="00E61182"/>
    <w:rsid w:val="00E7203C"/>
    <w:rsid w:val="00E83446"/>
    <w:rsid w:val="00E83A05"/>
    <w:rsid w:val="00E8430C"/>
    <w:rsid w:val="00EA2D0E"/>
    <w:rsid w:val="00EA5E78"/>
    <w:rsid w:val="00EB22ED"/>
    <w:rsid w:val="00EE2273"/>
    <w:rsid w:val="00EE7B00"/>
    <w:rsid w:val="00F109DE"/>
    <w:rsid w:val="00F1348F"/>
    <w:rsid w:val="00F15A70"/>
    <w:rsid w:val="00F435D8"/>
    <w:rsid w:val="00F45182"/>
    <w:rsid w:val="00F50FD2"/>
    <w:rsid w:val="00F527AA"/>
    <w:rsid w:val="00F668F7"/>
    <w:rsid w:val="00F8561C"/>
    <w:rsid w:val="00FB43D4"/>
    <w:rsid w:val="00FD5D0B"/>
    <w:rsid w:val="00FE2114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1366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D7CE8"/>
    <w:pPr>
      <w:spacing w:before="200" w:after="200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1"/>
    <w:qFormat/>
    <w:rsid w:val="00915F06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081DDC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color w:val="2F5496" w:themeColor="accent1" w:themeShade="BF"/>
      <w:szCs w:val="26"/>
    </w:rPr>
  </w:style>
  <w:style w:type="paragraph" w:styleId="3">
    <w:name w:val="heading 3"/>
    <w:basedOn w:val="a0"/>
    <w:next w:val="a0"/>
    <w:link w:val="30"/>
    <w:unhideWhenUsed/>
    <w:qFormat/>
    <w:rsid w:val="000D31C5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3763" w:themeColor="accent1" w:themeShade="7F"/>
    </w:rPr>
  </w:style>
  <w:style w:type="paragraph" w:styleId="4">
    <w:name w:val="heading 4"/>
    <w:basedOn w:val="a0"/>
    <w:next w:val="a0"/>
    <w:link w:val="40"/>
    <w:unhideWhenUsed/>
    <w:qFormat/>
    <w:rsid w:val="002E35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0"/>
    <w:next w:val="a0"/>
    <w:link w:val="50"/>
    <w:unhideWhenUsed/>
    <w:qFormat/>
    <w:rsid w:val="002E35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0"/>
    <w:next w:val="a0"/>
    <w:link w:val="60"/>
    <w:unhideWhenUsed/>
    <w:qFormat/>
    <w:rsid w:val="002E35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0"/>
    <w:next w:val="a0"/>
    <w:link w:val="70"/>
    <w:unhideWhenUsed/>
    <w:qFormat/>
    <w:rsid w:val="002E35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0"/>
    <w:next w:val="a0"/>
    <w:link w:val="80"/>
    <w:unhideWhenUsed/>
    <w:qFormat/>
    <w:rsid w:val="002E35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nhideWhenUsed/>
    <w:qFormat/>
    <w:rsid w:val="002E35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F3E70"/>
    <w:rPr>
      <w:rFonts w:eastAsiaTheme="minorEastAsia"/>
      <w:sz w:val="22"/>
      <w:szCs w:val="22"/>
      <w:lang w:eastAsia="zh-CN"/>
    </w:rPr>
  </w:style>
  <w:style w:type="character" w:customStyle="1" w:styleId="a5">
    <w:name w:val="Без интервала Знак"/>
    <w:basedOn w:val="a1"/>
    <w:link w:val="a4"/>
    <w:uiPriority w:val="1"/>
    <w:rsid w:val="003F3E70"/>
    <w:rPr>
      <w:rFonts w:eastAsiaTheme="minorEastAsia"/>
      <w:sz w:val="22"/>
      <w:szCs w:val="22"/>
      <w:lang w:eastAsia="zh-CN"/>
    </w:rPr>
  </w:style>
  <w:style w:type="character" w:customStyle="1" w:styleId="11">
    <w:name w:val="Заголовок 1 Знак"/>
    <w:basedOn w:val="a1"/>
    <w:link w:val="1"/>
    <w:rsid w:val="00915F06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rsid w:val="00081DDC"/>
    <w:rPr>
      <w:rFonts w:ascii="Times New Roman" w:eastAsiaTheme="majorEastAsia" w:hAnsi="Times New Roman" w:cstheme="majorBidi"/>
      <w:color w:val="2F5496" w:themeColor="accent1" w:themeShade="BF"/>
      <w:sz w:val="28"/>
      <w:szCs w:val="26"/>
    </w:rPr>
  </w:style>
  <w:style w:type="paragraph" w:styleId="12">
    <w:name w:val="toc 1"/>
    <w:basedOn w:val="a0"/>
    <w:next w:val="a0"/>
    <w:autoRedefine/>
    <w:uiPriority w:val="39"/>
    <w:unhideWhenUsed/>
    <w:rsid w:val="002E351A"/>
    <w:pPr>
      <w:spacing w:after="100"/>
    </w:pPr>
  </w:style>
  <w:style w:type="character" w:customStyle="1" w:styleId="30">
    <w:name w:val="Заголовок 3 Знак"/>
    <w:basedOn w:val="a1"/>
    <w:link w:val="3"/>
    <w:rsid w:val="000D31C5"/>
    <w:rPr>
      <w:rFonts w:ascii="Times New Roman" w:eastAsiaTheme="majorEastAsia" w:hAnsi="Times New Roman" w:cstheme="majorBidi"/>
      <w:color w:val="1F3763" w:themeColor="accent1" w:themeShade="7F"/>
      <w:sz w:val="28"/>
    </w:rPr>
  </w:style>
  <w:style w:type="character" w:customStyle="1" w:styleId="40">
    <w:name w:val="Заголовок 4 Знак"/>
    <w:basedOn w:val="a1"/>
    <w:link w:val="4"/>
    <w:uiPriority w:val="9"/>
    <w:rsid w:val="002E351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2E351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2E351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2E351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1"/>
    <w:link w:val="8"/>
    <w:uiPriority w:val="9"/>
    <w:semiHidden/>
    <w:rsid w:val="002E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2E35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21">
    <w:name w:val="toc 2"/>
    <w:basedOn w:val="a0"/>
    <w:next w:val="a0"/>
    <w:autoRedefine/>
    <w:uiPriority w:val="39"/>
    <w:unhideWhenUsed/>
    <w:rsid w:val="002E351A"/>
    <w:pPr>
      <w:spacing w:after="100"/>
      <w:ind w:left="240"/>
    </w:pPr>
  </w:style>
  <w:style w:type="character" w:styleId="a6">
    <w:name w:val="Hyperlink"/>
    <w:basedOn w:val="a1"/>
    <w:uiPriority w:val="99"/>
    <w:unhideWhenUsed/>
    <w:rsid w:val="002E351A"/>
    <w:rPr>
      <w:color w:val="0563C1" w:themeColor="hyperlink"/>
      <w:u w:val="single"/>
    </w:rPr>
  </w:style>
  <w:style w:type="table" w:styleId="a7">
    <w:name w:val="Table Grid"/>
    <w:basedOn w:val="a2"/>
    <w:uiPriority w:val="39"/>
    <w:rsid w:val="00134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Нумерованый список,List Paragraph1,ТЗ список,Table-Normal,RSHB_Table-Normal,Bullet List,FooterText,numbered,ПС - Нумерованный,A_маркированный_список,Цветной список - Акцент 11,Абзац списка литеральный,lp1,Dash,Paragraphe de liste1"/>
    <w:basedOn w:val="10"/>
    <w:link w:val="a9"/>
    <w:uiPriority w:val="34"/>
    <w:qFormat/>
    <w:rsid w:val="002D7CE8"/>
    <w:pPr>
      <w:tabs>
        <w:tab w:val="left" w:pos="360"/>
      </w:tabs>
    </w:pPr>
    <w:rPr>
      <w:rFonts w:ascii="Times New Roman" w:hAnsi="Times New Roman"/>
      <w:sz w:val="28"/>
    </w:rPr>
  </w:style>
  <w:style w:type="paragraph" w:customStyle="1" w:styleId="aa">
    <w:name w:val="_Основной текст"/>
    <w:basedOn w:val="a0"/>
    <w:qFormat/>
    <w:rsid w:val="001340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/>
      <w:ind w:firstLine="680"/>
      <w:jc w:val="both"/>
    </w:pPr>
    <w:rPr>
      <w:rFonts w:eastAsia="Calibri" w:cs="Calibri"/>
      <w:szCs w:val="22"/>
      <w:lang w:val="ru-RU"/>
    </w:rPr>
  </w:style>
  <w:style w:type="character" w:customStyle="1" w:styleId="a9">
    <w:name w:val="Абзац списка Знак"/>
    <w:aliases w:val="Нумерованый список Знак,List Paragraph1 Знак,ТЗ список Знак,Table-Normal Знак,RSHB_Table-Normal Знак,Bullet List Знак,FooterText Знак,numbered Знак,ПС - Нумерованный Знак,A_маркированный_список Знак,Цветной список - Акцент 11 Знак"/>
    <w:basedOn w:val="a1"/>
    <w:link w:val="a8"/>
    <w:uiPriority w:val="34"/>
    <w:rsid w:val="002D7CE8"/>
    <w:rPr>
      <w:rFonts w:ascii="Times New Roman" w:eastAsia="Calibri" w:hAnsi="Times New Roman" w:cs="Calibri"/>
      <w:spacing w:val="2"/>
      <w:sz w:val="28"/>
      <w:szCs w:val="22"/>
      <w:lang w:val="ru-RU"/>
    </w:rPr>
  </w:style>
  <w:style w:type="paragraph" w:customStyle="1" w:styleId="10">
    <w:name w:val="_Доп.список_1"/>
    <w:basedOn w:val="a0"/>
    <w:link w:val="13"/>
    <w:qFormat/>
    <w:rsid w:val="00134052"/>
    <w:pPr>
      <w:numPr>
        <w:numId w:val="2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00"/>
      <w:jc w:val="both"/>
    </w:pPr>
    <w:rPr>
      <w:rFonts w:ascii="Calibri Light" w:eastAsia="Calibri" w:hAnsi="Calibri Light" w:cs="Calibri"/>
      <w:spacing w:val="2"/>
      <w:sz w:val="22"/>
      <w:szCs w:val="22"/>
      <w:lang w:val="ru-RU"/>
    </w:rPr>
  </w:style>
  <w:style w:type="character" w:customStyle="1" w:styleId="13">
    <w:name w:val="_Доп.список_1 Знак"/>
    <w:basedOn w:val="a1"/>
    <w:link w:val="10"/>
    <w:rsid w:val="00134052"/>
    <w:rPr>
      <w:rFonts w:ascii="Calibri Light" w:eastAsia="Calibri" w:hAnsi="Calibri Light" w:cs="Calibri"/>
      <w:spacing w:val="2"/>
      <w:sz w:val="22"/>
      <w:szCs w:val="22"/>
      <w:lang w:val="ru-RU"/>
    </w:rPr>
  </w:style>
  <w:style w:type="character" w:customStyle="1" w:styleId="UnresolvedMention1">
    <w:name w:val="Unresolved Mention1"/>
    <w:basedOn w:val="a1"/>
    <w:uiPriority w:val="99"/>
    <w:semiHidden/>
    <w:unhideWhenUsed/>
    <w:rsid w:val="00D41AB0"/>
    <w:rPr>
      <w:color w:val="605E5C"/>
      <w:shd w:val="clear" w:color="auto" w:fill="E1DFDD"/>
    </w:rPr>
  </w:style>
  <w:style w:type="paragraph" w:styleId="31">
    <w:name w:val="toc 3"/>
    <w:basedOn w:val="a0"/>
    <w:next w:val="a0"/>
    <w:autoRedefine/>
    <w:uiPriority w:val="39"/>
    <w:unhideWhenUsed/>
    <w:rsid w:val="00A8370B"/>
    <w:pPr>
      <w:spacing w:after="100"/>
      <w:ind w:left="480"/>
    </w:pPr>
  </w:style>
  <w:style w:type="paragraph" w:customStyle="1" w:styleId="Default">
    <w:name w:val="Default"/>
    <w:rsid w:val="002D7CE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styleId="ab">
    <w:name w:val="Body Text"/>
    <w:aliases w:val="bt,Знак1,Основной текст Знак Знак Знак,body text"/>
    <w:basedOn w:val="a0"/>
    <w:link w:val="ac"/>
    <w:rsid w:val="00C757BE"/>
    <w:pPr>
      <w:spacing w:before="0" w:after="0"/>
      <w:jc w:val="center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Основной текст Знак"/>
    <w:aliases w:val="bt Знак,Знак1 Знак,Основной текст Знак Знак Знак Знак,body text Знак"/>
    <w:basedOn w:val="a1"/>
    <w:link w:val="ab"/>
    <w:rsid w:val="00C757B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d">
    <w:name w:val="caption"/>
    <w:basedOn w:val="a0"/>
    <w:next w:val="a0"/>
    <w:uiPriority w:val="35"/>
    <w:unhideWhenUsed/>
    <w:qFormat/>
    <w:rsid w:val="00165B27"/>
    <w:pPr>
      <w:spacing w:before="0"/>
    </w:pPr>
    <w:rPr>
      <w:i/>
      <w:iCs/>
      <w:color w:val="44546A" w:themeColor="text2"/>
      <w:szCs w:val="18"/>
    </w:rPr>
  </w:style>
  <w:style w:type="paragraph" w:styleId="ae">
    <w:name w:val="header"/>
    <w:basedOn w:val="a0"/>
    <w:link w:val="af"/>
    <w:uiPriority w:val="99"/>
    <w:unhideWhenUsed/>
    <w:rsid w:val="00295910"/>
    <w:pPr>
      <w:tabs>
        <w:tab w:val="center" w:pos="4680"/>
        <w:tab w:val="right" w:pos="9360"/>
      </w:tabs>
      <w:spacing w:before="0" w:after="0"/>
    </w:pPr>
  </w:style>
  <w:style w:type="character" w:customStyle="1" w:styleId="af">
    <w:name w:val="Верхний колонтитул Знак"/>
    <w:basedOn w:val="a1"/>
    <w:link w:val="ae"/>
    <w:uiPriority w:val="99"/>
    <w:rsid w:val="00295910"/>
    <w:rPr>
      <w:rFonts w:ascii="Times New Roman" w:hAnsi="Times New Roman"/>
      <w:sz w:val="28"/>
    </w:rPr>
  </w:style>
  <w:style w:type="paragraph" w:styleId="af0">
    <w:name w:val="footer"/>
    <w:basedOn w:val="a0"/>
    <w:link w:val="af1"/>
    <w:uiPriority w:val="99"/>
    <w:unhideWhenUsed/>
    <w:rsid w:val="00295910"/>
    <w:pPr>
      <w:tabs>
        <w:tab w:val="center" w:pos="4680"/>
        <w:tab w:val="right" w:pos="9360"/>
      </w:tabs>
      <w:spacing w:before="0" w:after="0"/>
    </w:pPr>
  </w:style>
  <w:style w:type="character" w:customStyle="1" w:styleId="af1">
    <w:name w:val="Нижний колонтитул Знак"/>
    <w:basedOn w:val="a1"/>
    <w:link w:val="af0"/>
    <w:uiPriority w:val="99"/>
    <w:rsid w:val="00295910"/>
    <w:rPr>
      <w:rFonts w:ascii="Times New Roman" w:hAnsi="Times New Roman"/>
      <w:sz w:val="28"/>
    </w:rPr>
  </w:style>
  <w:style w:type="character" w:styleId="af2">
    <w:name w:val="page number"/>
    <w:basedOn w:val="a1"/>
    <w:uiPriority w:val="99"/>
    <w:semiHidden/>
    <w:unhideWhenUsed/>
    <w:rsid w:val="00295910"/>
  </w:style>
  <w:style w:type="paragraph" w:styleId="af3">
    <w:name w:val="footnote text"/>
    <w:aliases w:val="Знак2,Знак21,Текст сноски Знак1 Знак,Текст сноски Знак Знак Знак,Footnote Text Char Знак Знак,Footnote Text Char Знак,F1,Текст сноски-FN,Oaeno niinee-FN,Oaeno niinee Ciae,Table_Footnote_last,single space,Текст сноски Знак Знак1"/>
    <w:basedOn w:val="a0"/>
    <w:link w:val="af4"/>
    <w:rsid w:val="00BA47C1"/>
    <w:pPr>
      <w:widowControl w:val="0"/>
      <w:spacing w:before="0" w:after="0"/>
    </w:pPr>
    <w:rPr>
      <w:rFonts w:ascii="Gelvetsky 12pt" w:eastAsia="Times New Roman" w:hAnsi="Gelvetsky 12pt" w:cs="Times New Roman"/>
      <w:sz w:val="20"/>
      <w:szCs w:val="20"/>
      <w:lang w:eastAsia="ru-RU"/>
    </w:rPr>
  </w:style>
  <w:style w:type="character" w:customStyle="1" w:styleId="af4">
    <w:name w:val="Текст сноски Знак"/>
    <w:aliases w:val="Знак2 Знак,Знак21 Знак,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"/>
    <w:basedOn w:val="a1"/>
    <w:link w:val="af3"/>
    <w:rsid w:val="00BA47C1"/>
    <w:rPr>
      <w:rFonts w:ascii="Gelvetsky 12pt" w:eastAsia="Times New Roman" w:hAnsi="Gelvetsky 12pt" w:cs="Times New Roman"/>
      <w:sz w:val="20"/>
      <w:szCs w:val="20"/>
      <w:lang w:eastAsia="ru-RU"/>
    </w:rPr>
  </w:style>
  <w:style w:type="character" w:styleId="af5">
    <w:name w:val="footnote reference"/>
    <w:aliases w:val="Знак сноски 1,Знак сноски-FN,Ciae niinee-FN"/>
    <w:rsid w:val="00BA47C1"/>
    <w:rPr>
      <w:rFonts w:cs="Times New Roman"/>
      <w:vertAlign w:val="superscript"/>
    </w:rPr>
  </w:style>
  <w:style w:type="paragraph" w:styleId="af6">
    <w:name w:val="Balloon Text"/>
    <w:basedOn w:val="a0"/>
    <w:link w:val="af7"/>
    <w:uiPriority w:val="99"/>
    <w:semiHidden/>
    <w:unhideWhenUsed/>
    <w:rsid w:val="00742BA3"/>
    <w:pPr>
      <w:spacing w:before="0" w:after="0"/>
    </w:pPr>
    <w:rPr>
      <w:rFonts w:cs="Times New Roman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742BA3"/>
    <w:rPr>
      <w:rFonts w:ascii="Times New Roman" w:hAnsi="Times New Roman" w:cs="Times New Roman"/>
      <w:sz w:val="18"/>
      <w:szCs w:val="18"/>
    </w:rPr>
  </w:style>
  <w:style w:type="character" w:styleId="af8">
    <w:name w:val="annotation reference"/>
    <w:basedOn w:val="a1"/>
    <w:uiPriority w:val="99"/>
    <w:semiHidden/>
    <w:unhideWhenUsed/>
    <w:rsid w:val="00742BA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742BA3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742BA3"/>
    <w:rPr>
      <w:rFonts w:ascii="Times New Roman" w:hAnsi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42BA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42BA3"/>
    <w:rPr>
      <w:rFonts w:ascii="Times New Roman" w:hAnsi="Times New Roman"/>
      <w:b/>
      <w:bCs/>
      <w:sz w:val="20"/>
      <w:szCs w:val="20"/>
    </w:rPr>
  </w:style>
  <w:style w:type="paragraph" w:styleId="afd">
    <w:name w:val="Body Text Indent"/>
    <w:basedOn w:val="a0"/>
    <w:link w:val="afe"/>
    <w:uiPriority w:val="99"/>
    <w:semiHidden/>
    <w:unhideWhenUsed/>
    <w:rsid w:val="00081DDC"/>
    <w:pPr>
      <w:spacing w:after="120"/>
      <w:ind w:left="360"/>
    </w:pPr>
  </w:style>
  <w:style w:type="character" w:customStyle="1" w:styleId="afe">
    <w:name w:val="Основной текст с отступом Знак"/>
    <w:basedOn w:val="a1"/>
    <w:link w:val="afd"/>
    <w:uiPriority w:val="99"/>
    <w:semiHidden/>
    <w:rsid w:val="00081DDC"/>
    <w:rPr>
      <w:rFonts w:ascii="Times New Roman" w:hAnsi="Times New Roman"/>
      <w:sz w:val="28"/>
    </w:rPr>
  </w:style>
  <w:style w:type="paragraph" w:styleId="a">
    <w:name w:val="List Bullet"/>
    <w:aliases w:val="Char1, Char1,List Bullet Char,List Bullet Char + Bold,List Bullet Char2 Char,List Bullet Char Char Char,List Bullet Char1 Char Char Char1,List Bullet Char Char Char Char Char1,List Bullet Char Char Char Char Char Char1 Char Char Cha"/>
    <w:basedOn w:val="a0"/>
    <w:link w:val="aff"/>
    <w:uiPriority w:val="99"/>
    <w:qFormat/>
    <w:rsid w:val="00081DDC"/>
    <w:pPr>
      <w:keepLines/>
      <w:numPr>
        <w:numId w:val="39"/>
      </w:numPr>
      <w:spacing w:before="0" w:after="60" w:line="288" w:lineRule="auto"/>
      <w:jc w:val="both"/>
    </w:pPr>
    <w:rPr>
      <w:rFonts w:eastAsia="Times New Roman" w:cs="Times New Roman"/>
      <w:sz w:val="24"/>
      <w:lang w:val="ru-RU"/>
    </w:rPr>
  </w:style>
  <w:style w:type="character" w:customStyle="1" w:styleId="aff">
    <w:name w:val="Маркированный список Знак"/>
    <w:aliases w:val="Char1 Знак, Char1 Знак,List Bullet Char Знак,List Bullet Char + Bold Знак,List Bullet Char2 Char Знак,List Bullet Char Char Char Знак,List Bullet Char1 Char Char Char1 Знак,List Bullet Char Char Char Char Char1 Знак"/>
    <w:link w:val="a"/>
    <w:uiPriority w:val="99"/>
    <w:locked/>
    <w:rsid w:val="00081DDC"/>
    <w:rPr>
      <w:rFonts w:ascii="Times New Roman" w:eastAsia="Times New Roman" w:hAnsi="Times New Roman" w:cs="Times New Roman"/>
      <w:lang w:val="ru-RU"/>
    </w:rPr>
  </w:style>
  <w:style w:type="paragraph" w:styleId="aff0">
    <w:name w:val="Revision"/>
    <w:hidden/>
    <w:uiPriority w:val="99"/>
    <w:semiHidden/>
    <w:rsid w:val="00081DDC"/>
    <w:rPr>
      <w:rFonts w:ascii="Times New Roman" w:hAnsi="Times New Roman"/>
      <w:sz w:val="28"/>
    </w:rPr>
  </w:style>
  <w:style w:type="paragraph" w:styleId="aff1">
    <w:name w:val="Subtitle"/>
    <w:basedOn w:val="a0"/>
    <w:next w:val="a0"/>
    <w:link w:val="aff2"/>
    <w:uiPriority w:val="11"/>
    <w:qFormat/>
    <w:rsid w:val="003A7BF3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</w:rPr>
  </w:style>
  <w:style w:type="character" w:customStyle="1" w:styleId="aff2">
    <w:name w:val="Подзаголовок Знак"/>
    <w:basedOn w:val="a1"/>
    <w:link w:val="aff1"/>
    <w:uiPriority w:val="11"/>
    <w:rsid w:val="003A7BF3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dabhide">
    <w:name w:val="dabhide"/>
    <w:basedOn w:val="a1"/>
    <w:rsid w:val="006E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u.wikipedia.org/wiki/%D0%AF%D0%B7%D1%8B%D0%BA_%D1%80%D0%B0%D0%B7%D0%BC%D0%B5%D1%82%D0%BA%D0%B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2560</Words>
  <Characters>14593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2020-08-03T12:33:00Z</dcterms:created>
  <dcterms:modified xsi:type="dcterms:W3CDTF">2020-08-25T08:13:00Z</dcterms:modified>
</cp:coreProperties>
</file>